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8B9" w:rsidRPr="008C65F3" w:rsidRDefault="005C08B9" w:rsidP="005C08B9">
      <w:pPr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Совет  депутатов Луньгинско-Майданского сельского поселения</w:t>
      </w:r>
    </w:p>
    <w:p w:rsidR="005C08B9" w:rsidRPr="008C65F3" w:rsidRDefault="005C08B9" w:rsidP="005C08B9">
      <w:pPr>
        <w:ind w:firstLine="720"/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Ардатовского муниципального района РМ</w:t>
      </w:r>
    </w:p>
    <w:p w:rsidR="005C08B9" w:rsidRPr="008C65F3" w:rsidRDefault="005C08B9" w:rsidP="005C08B9">
      <w:pPr>
        <w:ind w:firstLine="720"/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седьмого  созыва</w:t>
      </w:r>
    </w:p>
    <w:p w:rsidR="005C08B9" w:rsidRPr="008C65F3" w:rsidRDefault="005C08B9" w:rsidP="005C08B9">
      <w:pPr>
        <w:jc w:val="center"/>
        <w:rPr>
          <w:bCs/>
          <w:sz w:val="26"/>
          <w:szCs w:val="26"/>
        </w:rPr>
      </w:pPr>
      <w:proofErr w:type="spellStart"/>
      <w:r w:rsidRPr="008C65F3">
        <w:rPr>
          <w:bCs/>
          <w:sz w:val="26"/>
          <w:szCs w:val="26"/>
        </w:rPr>
        <w:t>с</w:t>
      </w:r>
      <w:proofErr w:type="gramStart"/>
      <w:r w:rsidRPr="008C65F3">
        <w:rPr>
          <w:bCs/>
          <w:sz w:val="26"/>
          <w:szCs w:val="26"/>
        </w:rPr>
        <w:t>.Л</w:t>
      </w:r>
      <w:proofErr w:type="gramEnd"/>
      <w:r w:rsidRPr="008C65F3">
        <w:rPr>
          <w:bCs/>
          <w:sz w:val="26"/>
          <w:szCs w:val="26"/>
        </w:rPr>
        <w:t>уньгинский</w:t>
      </w:r>
      <w:proofErr w:type="spellEnd"/>
      <w:r w:rsidRPr="008C65F3">
        <w:rPr>
          <w:bCs/>
          <w:sz w:val="26"/>
          <w:szCs w:val="26"/>
        </w:rPr>
        <w:t xml:space="preserve"> Майдан</w:t>
      </w:r>
    </w:p>
    <w:p w:rsidR="005C08B9" w:rsidRPr="008C65F3" w:rsidRDefault="005C08B9" w:rsidP="005C08B9">
      <w:pPr>
        <w:jc w:val="center"/>
        <w:rPr>
          <w:bCs/>
          <w:sz w:val="26"/>
          <w:szCs w:val="26"/>
        </w:rPr>
      </w:pPr>
    </w:p>
    <w:p w:rsidR="005C08B9" w:rsidRPr="008C65F3" w:rsidRDefault="005C08B9" w:rsidP="005C08B9">
      <w:pPr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РЕШЕНИЕ</w:t>
      </w:r>
    </w:p>
    <w:p w:rsidR="005C08B9" w:rsidRPr="008C65F3" w:rsidRDefault="005C08B9" w:rsidP="005C08B9">
      <w:pPr>
        <w:rPr>
          <w:bCs/>
          <w:sz w:val="26"/>
          <w:szCs w:val="26"/>
        </w:rPr>
      </w:pPr>
    </w:p>
    <w:p w:rsidR="005C08B9" w:rsidRPr="008C65F3" w:rsidRDefault="005C08B9" w:rsidP="005C08B9">
      <w:pPr>
        <w:rPr>
          <w:bCs/>
          <w:sz w:val="26"/>
          <w:szCs w:val="26"/>
        </w:rPr>
      </w:pPr>
    </w:p>
    <w:p w:rsidR="005C08B9" w:rsidRPr="008B0AE4" w:rsidRDefault="005C08B9" w:rsidP="005C08B9">
      <w:pPr>
        <w:rPr>
          <w:bCs/>
          <w:sz w:val="28"/>
          <w:szCs w:val="28"/>
        </w:rPr>
      </w:pPr>
      <w:r w:rsidRPr="008B0AE4">
        <w:rPr>
          <w:bCs/>
          <w:sz w:val="28"/>
          <w:szCs w:val="28"/>
        </w:rPr>
        <w:t xml:space="preserve">от 25 апреля 2022года                                                                       </w:t>
      </w:r>
      <w:r w:rsidR="008B0AE4">
        <w:rPr>
          <w:bCs/>
          <w:sz w:val="28"/>
          <w:szCs w:val="28"/>
        </w:rPr>
        <w:t xml:space="preserve">                          </w:t>
      </w:r>
      <w:r w:rsidRPr="008B0AE4">
        <w:rPr>
          <w:bCs/>
          <w:sz w:val="28"/>
          <w:szCs w:val="28"/>
        </w:rPr>
        <w:t>№2</w:t>
      </w:r>
      <w:r w:rsidR="005E50CB">
        <w:rPr>
          <w:bCs/>
          <w:sz w:val="28"/>
          <w:szCs w:val="28"/>
        </w:rPr>
        <w:t>6</w:t>
      </w:r>
    </w:p>
    <w:p w:rsidR="00EA1BFC" w:rsidRPr="008B0AE4" w:rsidRDefault="00EA1BFC" w:rsidP="00912603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8"/>
          <w:szCs w:val="28"/>
        </w:rPr>
      </w:pPr>
    </w:p>
    <w:p w:rsidR="005E50CB" w:rsidRPr="00B96069" w:rsidRDefault="005E50CB" w:rsidP="005E50CB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 w:rsidRPr="00B96069">
        <w:rPr>
          <w:color w:val="22272F"/>
          <w:sz w:val="28"/>
          <w:szCs w:val="28"/>
          <w:shd w:val="clear" w:color="auto" w:fill="FFFFFF"/>
        </w:rPr>
        <w:t>О внесении изменений в решение Совета депутатов</w:t>
      </w:r>
      <w:r w:rsidRPr="00B96069">
        <w:rPr>
          <w:bCs/>
          <w:sz w:val="28"/>
          <w:szCs w:val="28"/>
        </w:rPr>
        <w:t xml:space="preserve"> </w:t>
      </w:r>
      <w:r w:rsidRPr="00B96069">
        <w:rPr>
          <w:bCs/>
          <w:sz w:val="28"/>
          <w:szCs w:val="28"/>
        </w:rPr>
        <w:t>Луньгинско-Майданского</w:t>
      </w:r>
      <w:r w:rsidRPr="00B96069">
        <w:rPr>
          <w:color w:val="22272F"/>
          <w:sz w:val="28"/>
          <w:szCs w:val="28"/>
          <w:shd w:val="clear" w:color="auto" w:fill="FFFFFF"/>
        </w:rPr>
        <w:t xml:space="preserve"> Ардатовского муниципального района «</w:t>
      </w:r>
      <w:r w:rsidRPr="00B96069">
        <w:rPr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r w:rsidRPr="00B96069">
        <w:rPr>
          <w:bCs/>
          <w:sz w:val="28"/>
          <w:szCs w:val="28"/>
        </w:rPr>
        <w:t xml:space="preserve">Луньгинско-Майданского </w:t>
      </w:r>
      <w:r w:rsidRPr="00B96069">
        <w:rPr>
          <w:sz w:val="28"/>
          <w:szCs w:val="28"/>
        </w:rPr>
        <w:t>сельского поселения Ардатовского муниципального района Республики Мордовия»</w:t>
      </w:r>
    </w:p>
    <w:p w:rsidR="005E50CB" w:rsidRPr="00B96069" w:rsidRDefault="005E50CB" w:rsidP="005E50CB">
      <w:pPr>
        <w:pStyle w:val="s1"/>
        <w:shd w:val="clear" w:color="auto" w:fill="FFFFFF"/>
        <w:ind w:right="1700"/>
        <w:jc w:val="both"/>
        <w:rPr>
          <w:sz w:val="28"/>
          <w:szCs w:val="28"/>
        </w:rPr>
      </w:pPr>
    </w:p>
    <w:p w:rsidR="005E50CB" w:rsidRPr="00B96069" w:rsidRDefault="005E50CB" w:rsidP="005E50CB">
      <w:pPr>
        <w:pStyle w:val="s1"/>
        <w:shd w:val="clear" w:color="auto" w:fill="FFFFFF"/>
        <w:ind w:firstLine="567"/>
        <w:jc w:val="both"/>
        <w:rPr>
          <w:color w:val="22272F"/>
          <w:sz w:val="28"/>
          <w:szCs w:val="28"/>
        </w:rPr>
      </w:pPr>
      <w:r w:rsidRPr="00B96069">
        <w:rPr>
          <w:color w:val="22272F"/>
          <w:sz w:val="28"/>
          <w:szCs w:val="28"/>
        </w:rPr>
        <w:t>В соответствии с </w:t>
      </w:r>
      <w:hyperlink r:id="rId8" w:anchor="/document/400432724/entry/0" w:history="1">
        <w:r w:rsidRPr="00B96069">
          <w:rPr>
            <w:rStyle w:val="a4"/>
            <w:color w:val="000000"/>
            <w:sz w:val="28"/>
            <w:szCs w:val="28"/>
            <w:u w:val="none"/>
          </w:rPr>
          <w:t>Указом</w:t>
        </w:r>
      </w:hyperlink>
      <w:r w:rsidRPr="00B96069">
        <w:rPr>
          <w:color w:val="22272F"/>
          <w:sz w:val="28"/>
          <w:szCs w:val="28"/>
        </w:rPr>
        <w:t> Главы Республики</w:t>
      </w:r>
      <w:r w:rsidRPr="00B96069">
        <w:rPr>
          <w:color w:val="22272F"/>
          <w:sz w:val="28"/>
          <w:szCs w:val="28"/>
        </w:rPr>
        <w:t xml:space="preserve"> Мордовия от 9 марта 2021 года №62-УГ «</w:t>
      </w:r>
      <w:r w:rsidRPr="00B96069">
        <w:rPr>
          <w:color w:val="22272F"/>
          <w:sz w:val="28"/>
          <w:szCs w:val="28"/>
        </w:rPr>
        <w:t xml:space="preserve">О приостановлении </w:t>
      </w:r>
      <w:proofErr w:type="gramStart"/>
      <w:r w:rsidRPr="00B96069">
        <w:rPr>
          <w:color w:val="22272F"/>
          <w:sz w:val="28"/>
          <w:szCs w:val="28"/>
        </w:rPr>
        <w:t>действия отдельных положений Указа Главы Республики</w:t>
      </w:r>
      <w:proofErr w:type="gramEnd"/>
      <w:r w:rsidRPr="00B96069">
        <w:rPr>
          <w:color w:val="22272F"/>
          <w:sz w:val="28"/>
          <w:szCs w:val="28"/>
        </w:rPr>
        <w:t xml:space="preserve"> Мордовия</w:t>
      </w:r>
      <w:r w:rsidRPr="00B96069">
        <w:rPr>
          <w:color w:val="22272F"/>
          <w:sz w:val="28"/>
          <w:szCs w:val="28"/>
        </w:rPr>
        <w:t>»</w:t>
      </w:r>
      <w:r w:rsidRPr="00B96069">
        <w:rPr>
          <w:color w:val="22272F"/>
          <w:sz w:val="28"/>
          <w:szCs w:val="28"/>
        </w:rPr>
        <w:t xml:space="preserve">,  Уставом </w:t>
      </w:r>
      <w:r w:rsidRPr="00B96069">
        <w:rPr>
          <w:bCs/>
          <w:sz w:val="28"/>
          <w:szCs w:val="28"/>
        </w:rPr>
        <w:t>Луньгинско-Майданского</w:t>
      </w:r>
      <w:r w:rsidRPr="00B96069">
        <w:rPr>
          <w:color w:val="22272F"/>
          <w:sz w:val="28"/>
          <w:szCs w:val="28"/>
        </w:rPr>
        <w:t xml:space="preserve"> сельского поселения Ардатовского муниципального района, Совет депутатов </w:t>
      </w:r>
      <w:r w:rsidRPr="00B96069">
        <w:rPr>
          <w:bCs/>
          <w:sz w:val="28"/>
          <w:szCs w:val="28"/>
        </w:rPr>
        <w:t xml:space="preserve">Луньгинско-Майданского </w:t>
      </w:r>
      <w:r w:rsidRPr="00B96069">
        <w:rPr>
          <w:color w:val="22272F"/>
          <w:sz w:val="28"/>
          <w:szCs w:val="28"/>
        </w:rPr>
        <w:t>сельского поселения Ардатовского муниципального района решил:</w:t>
      </w:r>
    </w:p>
    <w:p w:rsidR="005E50CB" w:rsidRPr="00B96069" w:rsidRDefault="005E50CB" w:rsidP="005E50CB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 w:rsidRPr="00B96069">
        <w:rPr>
          <w:color w:val="22272F"/>
          <w:sz w:val="28"/>
          <w:szCs w:val="28"/>
        </w:rPr>
        <w:t xml:space="preserve">1. </w:t>
      </w:r>
      <w:proofErr w:type="gramStart"/>
      <w:r w:rsidRPr="00B96069">
        <w:rPr>
          <w:color w:val="22272F"/>
          <w:sz w:val="28"/>
          <w:szCs w:val="28"/>
        </w:rPr>
        <w:t xml:space="preserve">Приостановить в части учета показателей эффективности управленческой деятельности муниципальных органов Ардатовского муниципального района при формировании фактических месячного фонда стимулирования и фонда ежеквартальной премии, должностным лицам и муниципальным служащим </w:t>
      </w:r>
      <w:r w:rsidRPr="00B96069">
        <w:rPr>
          <w:bCs/>
          <w:sz w:val="28"/>
          <w:szCs w:val="28"/>
        </w:rPr>
        <w:t>Луньгинско-Майданского</w:t>
      </w:r>
      <w:r w:rsidRPr="00B96069">
        <w:rPr>
          <w:color w:val="22272F"/>
          <w:sz w:val="28"/>
          <w:szCs w:val="28"/>
        </w:rPr>
        <w:t xml:space="preserve"> сельского поселения  Ардатовского муниципального района до 1 января 2023 года действие </w:t>
      </w:r>
      <w:hyperlink r:id="rId9" w:anchor="/document/44925044/entry/2" w:history="1">
        <w:r w:rsidRPr="00B96069">
          <w:rPr>
            <w:rStyle w:val="a4"/>
            <w:color w:val="000000"/>
            <w:sz w:val="28"/>
            <w:szCs w:val="28"/>
            <w:u w:val="none"/>
          </w:rPr>
          <w:t>пункта 2</w:t>
        </w:r>
      </w:hyperlink>
      <w:r w:rsidRPr="00B96069">
        <w:rPr>
          <w:rStyle w:val="a4"/>
          <w:color w:val="000000"/>
          <w:sz w:val="28"/>
          <w:szCs w:val="28"/>
        </w:rPr>
        <w:t xml:space="preserve"> </w:t>
      </w:r>
      <w:r w:rsidRPr="00B96069">
        <w:rPr>
          <w:color w:val="22272F"/>
          <w:sz w:val="28"/>
          <w:szCs w:val="28"/>
        </w:rPr>
        <w:t> </w:t>
      </w:r>
      <w:hyperlink w:anchor="sub_5000" w:history="1">
        <w:r w:rsidRPr="00B96069">
          <w:rPr>
            <w:rFonts w:eastAsia="Calibri"/>
            <w:sz w:val="28"/>
            <w:szCs w:val="28"/>
          </w:rPr>
          <w:t>Положения</w:t>
        </w:r>
      </w:hyperlink>
      <w:r w:rsidRPr="00B96069">
        <w:rPr>
          <w:rFonts w:eastAsia="Calibri"/>
          <w:b/>
          <w:sz w:val="28"/>
          <w:szCs w:val="28"/>
        </w:rPr>
        <w:t xml:space="preserve"> </w:t>
      </w:r>
      <w:r w:rsidRPr="00B96069">
        <w:rPr>
          <w:rFonts w:eastAsia="Calibri"/>
          <w:bCs/>
          <w:sz w:val="28"/>
          <w:szCs w:val="28"/>
        </w:rPr>
        <w:t>о порядке формирования фонда оплаты труда должностных лиц и муниципальных служащих, фонда стимулирования должностных лиц и муниципальных</w:t>
      </w:r>
      <w:proofErr w:type="gramEnd"/>
      <w:r w:rsidRPr="00B96069">
        <w:rPr>
          <w:rFonts w:eastAsia="Calibri"/>
          <w:bCs/>
          <w:sz w:val="28"/>
          <w:szCs w:val="28"/>
        </w:rPr>
        <w:t xml:space="preserve"> </w:t>
      </w:r>
      <w:proofErr w:type="gramStart"/>
      <w:r w:rsidRPr="00B96069">
        <w:rPr>
          <w:rFonts w:eastAsia="Calibri"/>
          <w:bCs/>
          <w:sz w:val="28"/>
          <w:szCs w:val="28"/>
        </w:rPr>
        <w:t>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Pr="00B96069">
        <w:rPr>
          <w:rFonts w:eastAsia="Calibri"/>
          <w:b/>
          <w:sz w:val="28"/>
          <w:szCs w:val="28"/>
        </w:rPr>
        <w:t xml:space="preserve">, </w:t>
      </w:r>
      <w:r w:rsidRPr="00B96069">
        <w:rPr>
          <w:rFonts w:eastAsia="Calibri"/>
          <w:sz w:val="28"/>
          <w:szCs w:val="28"/>
        </w:rPr>
        <w:t>утвержденного р</w:t>
      </w:r>
      <w:r w:rsidRPr="00B96069">
        <w:rPr>
          <w:color w:val="22272F"/>
          <w:sz w:val="28"/>
          <w:szCs w:val="28"/>
        </w:rPr>
        <w:t xml:space="preserve">ешением Совета депутатов  </w:t>
      </w:r>
      <w:r w:rsidRPr="00B96069">
        <w:rPr>
          <w:bCs/>
          <w:sz w:val="28"/>
          <w:szCs w:val="28"/>
        </w:rPr>
        <w:t>Луньгинско-Майданского</w:t>
      </w:r>
      <w:r w:rsidRPr="00B96069">
        <w:rPr>
          <w:color w:val="22272F"/>
          <w:sz w:val="28"/>
          <w:szCs w:val="28"/>
        </w:rPr>
        <w:t xml:space="preserve"> сельского поселения Ардатовского муниципального</w:t>
      </w:r>
      <w:r w:rsidRPr="00B96069">
        <w:rPr>
          <w:color w:val="22272F"/>
          <w:sz w:val="28"/>
          <w:szCs w:val="28"/>
        </w:rPr>
        <w:t xml:space="preserve"> района от 22 ноября 2013 г.№34 «</w:t>
      </w:r>
      <w:r w:rsidRPr="00B96069">
        <w:rPr>
          <w:sz w:val="28"/>
          <w:szCs w:val="28"/>
        </w:rPr>
        <w:t xml:space="preserve"> Об  утверждении Положения об оплате труда должностных лиц и муниципальных служащих администрации </w:t>
      </w:r>
      <w:r w:rsidRPr="00B96069">
        <w:rPr>
          <w:bCs/>
          <w:sz w:val="28"/>
          <w:szCs w:val="28"/>
        </w:rPr>
        <w:t xml:space="preserve">Луньгинско-Майданского </w:t>
      </w:r>
      <w:r w:rsidRPr="00B96069">
        <w:rPr>
          <w:sz w:val="28"/>
          <w:szCs w:val="28"/>
        </w:rPr>
        <w:t>сельского поселения Ардатовского муниципального</w:t>
      </w:r>
      <w:proofErr w:type="gramEnd"/>
      <w:r w:rsidRPr="00B96069">
        <w:rPr>
          <w:sz w:val="28"/>
          <w:szCs w:val="28"/>
        </w:rPr>
        <w:t xml:space="preserve"> </w:t>
      </w:r>
      <w:proofErr w:type="gramStart"/>
      <w:r w:rsidRPr="00B96069">
        <w:rPr>
          <w:sz w:val="28"/>
          <w:szCs w:val="28"/>
        </w:rPr>
        <w:t>района Республики Мордовия»</w:t>
      </w:r>
      <w:r w:rsidRPr="00B96069">
        <w:rPr>
          <w:sz w:val="28"/>
          <w:szCs w:val="28"/>
        </w:rPr>
        <w:t xml:space="preserve">, </w:t>
      </w:r>
      <w:hyperlink r:id="rId10" w:anchor="/document/44925044/entry/101" w:history="1">
        <w:r w:rsidRPr="00B96069">
          <w:rPr>
            <w:rStyle w:val="a4"/>
            <w:color w:val="000000"/>
            <w:sz w:val="28"/>
            <w:szCs w:val="28"/>
            <w:u w:val="none"/>
          </w:rPr>
          <w:t>пункт 1</w:t>
        </w:r>
      </w:hyperlink>
      <w:r w:rsidRPr="00B96069">
        <w:rPr>
          <w:color w:val="000000"/>
          <w:sz w:val="28"/>
          <w:szCs w:val="28"/>
        </w:rPr>
        <w:t>  Положения</w:t>
      </w:r>
      <w:r w:rsidRPr="00B96069">
        <w:rPr>
          <w:color w:val="22272F"/>
          <w:sz w:val="28"/>
          <w:szCs w:val="28"/>
        </w:rPr>
        <w:t xml:space="preserve"> </w:t>
      </w:r>
      <w:r w:rsidRPr="00B96069">
        <w:rPr>
          <w:rFonts w:eastAsia="Calibri"/>
          <w:bCs/>
          <w:sz w:val="28"/>
          <w:szCs w:val="28"/>
        </w:rPr>
        <w:t>о порядке формирования фонда оплаты труда должностных лиц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Pr="00B96069">
        <w:rPr>
          <w:color w:val="22272F"/>
          <w:sz w:val="28"/>
          <w:szCs w:val="28"/>
        </w:rPr>
        <w:t>", не отменяя установленный перечень и значимость ежемесячных и ежеквартальных показателей</w:t>
      </w:r>
      <w:proofErr w:type="gramEnd"/>
      <w:r w:rsidRPr="00B96069">
        <w:rPr>
          <w:color w:val="22272F"/>
          <w:sz w:val="28"/>
          <w:szCs w:val="28"/>
        </w:rPr>
        <w:t xml:space="preserve"> социально-экономического развития района, </w:t>
      </w:r>
      <w:proofErr w:type="gramStart"/>
      <w:r w:rsidRPr="00B96069">
        <w:rPr>
          <w:color w:val="22272F"/>
          <w:sz w:val="28"/>
          <w:szCs w:val="28"/>
        </w:rPr>
        <w:t>используемых</w:t>
      </w:r>
      <w:proofErr w:type="gramEnd"/>
      <w:r w:rsidRPr="00B96069">
        <w:rPr>
          <w:color w:val="22272F"/>
          <w:sz w:val="28"/>
          <w:szCs w:val="28"/>
        </w:rPr>
        <w:t xml:space="preserve"> для расчета фонда стимулирования по результатам работы в размере 100%.</w:t>
      </w:r>
    </w:p>
    <w:p w:rsidR="005E50CB" w:rsidRPr="00B96069" w:rsidRDefault="005E50CB" w:rsidP="005E50CB">
      <w:pPr>
        <w:jc w:val="both"/>
        <w:rPr>
          <w:color w:val="22272F"/>
          <w:sz w:val="28"/>
          <w:szCs w:val="28"/>
        </w:rPr>
      </w:pPr>
      <w:r w:rsidRPr="00B96069">
        <w:rPr>
          <w:color w:val="22272F"/>
          <w:sz w:val="28"/>
          <w:szCs w:val="28"/>
        </w:rPr>
        <w:lastRenderedPageBreak/>
        <w:t xml:space="preserve">2. </w:t>
      </w:r>
      <w:proofErr w:type="gramStart"/>
      <w:r w:rsidRPr="00B96069">
        <w:rPr>
          <w:color w:val="22272F"/>
          <w:sz w:val="28"/>
          <w:szCs w:val="28"/>
        </w:rPr>
        <w:t xml:space="preserve">Настоящее решение вступает в силу после официального опубликования  и распространяется на правоотношения, связанные с расчетом и выплатой должностным лицам и муниципальным служащим </w:t>
      </w:r>
      <w:r w:rsidRPr="00B96069">
        <w:rPr>
          <w:bCs/>
          <w:sz w:val="28"/>
          <w:szCs w:val="28"/>
        </w:rPr>
        <w:t>Луньгинско-Майданского</w:t>
      </w:r>
      <w:r w:rsidRPr="00B96069">
        <w:rPr>
          <w:color w:val="22272F"/>
          <w:sz w:val="28"/>
          <w:szCs w:val="28"/>
        </w:rPr>
        <w:t xml:space="preserve"> сельского поселения  Ардатовского муниципального района еже</w:t>
      </w:r>
      <w:r w:rsidRPr="00B96069">
        <w:rPr>
          <w:color w:val="22272F"/>
          <w:sz w:val="28"/>
          <w:szCs w:val="28"/>
        </w:rPr>
        <w:t>месячного денежного поощрения с января</w:t>
      </w:r>
      <w:r w:rsidRPr="00B96069">
        <w:rPr>
          <w:color w:val="22272F"/>
          <w:sz w:val="28"/>
          <w:szCs w:val="28"/>
        </w:rPr>
        <w:t xml:space="preserve"> 2021 года и ежеквартальной премии за IV квартал 2020 года.</w:t>
      </w:r>
      <w:proofErr w:type="gramEnd"/>
    </w:p>
    <w:p w:rsidR="005E50CB" w:rsidRPr="00B96069" w:rsidRDefault="005E50CB" w:rsidP="005E50CB">
      <w:pPr>
        <w:overflowPunct w:val="0"/>
        <w:ind w:left="142" w:right="-143"/>
        <w:jc w:val="both"/>
        <w:rPr>
          <w:sz w:val="28"/>
          <w:szCs w:val="28"/>
        </w:rPr>
      </w:pPr>
    </w:p>
    <w:p w:rsidR="005E50CB" w:rsidRPr="00B96069" w:rsidRDefault="005E50CB" w:rsidP="005E50CB">
      <w:pPr>
        <w:overflowPunct w:val="0"/>
        <w:ind w:left="142" w:right="-143"/>
        <w:jc w:val="both"/>
        <w:rPr>
          <w:sz w:val="28"/>
          <w:szCs w:val="28"/>
        </w:rPr>
      </w:pPr>
      <w:bookmarkStart w:id="0" w:name="_GoBack"/>
      <w:bookmarkEnd w:id="0"/>
    </w:p>
    <w:p w:rsidR="00EA1BFC" w:rsidRPr="00B96069" w:rsidRDefault="00EA1BFC" w:rsidP="00FE34AC">
      <w:pPr>
        <w:pStyle w:val="a5"/>
        <w:jc w:val="both"/>
        <w:rPr>
          <w:color w:val="000000"/>
          <w:sz w:val="28"/>
          <w:szCs w:val="28"/>
        </w:rPr>
      </w:pPr>
    </w:p>
    <w:p w:rsidR="008B0AE4" w:rsidRPr="00B96069" w:rsidRDefault="008B0AE4" w:rsidP="008B0AE4">
      <w:pPr>
        <w:jc w:val="both"/>
        <w:rPr>
          <w:bCs/>
          <w:sz w:val="28"/>
          <w:szCs w:val="28"/>
        </w:rPr>
      </w:pPr>
      <w:r w:rsidRPr="00B96069">
        <w:rPr>
          <w:bCs/>
          <w:sz w:val="28"/>
          <w:szCs w:val="28"/>
        </w:rPr>
        <w:t xml:space="preserve">Глава Луньгинско-Майданского </w:t>
      </w:r>
    </w:p>
    <w:p w:rsidR="008B0AE4" w:rsidRPr="00B96069" w:rsidRDefault="008B0AE4" w:rsidP="008B0AE4">
      <w:pPr>
        <w:jc w:val="both"/>
        <w:rPr>
          <w:bCs/>
          <w:sz w:val="28"/>
          <w:szCs w:val="28"/>
        </w:rPr>
      </w:pPr>
      <w:r w:rsidRPr="00B96069">
        <w:rPr>
          <w:bCs/>
          <w:sz w:val="28"/>
          <w:szCs w:val="28"/>
        </w:rPr>
        <w:t xml:space="preserve">сельского поселения                                             </w:t>
      </w:r>
      <w:proofErr w:type="spellStart"/>
      <w:r w:rsidRPr="00B96069">
        <w:rPr>
          <w:bCs/>
          <w:sz w:val="28"/>
          <w:szCs w:val="28"/>
        </w:rPr>
        <w:t>Е.А.Локотков</w:t>
      </w:r>
      <w:proofErr w:type="spellEnd"/>
    </w:p>
    <w:p w:rsidR="00EA1BFC" w:rsidRPr="00B96069" w:rsidRDefault="00EA1BFC" w:rsidP="00FE34AC">
      <w:pPr>
        <w:pStyle w:val="a5"/>
        <w:jc w:val="both"/>
        <w:sectPr w:rsidR="00EA1BFC" w:rsidRPr="00B9606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720" w:right="567" w:bottom="720" w:left="1134" w:header="131" w:footer="57" w:gutter="0"/>
          <w:cols w:space="720"/>
          <w:docGrid w:linePitch="600" w:charSpace="32768"/>
        </w:sectPr>
      </w:pPr>
    </w:p>
    <w:p w:rsidR="005E50CB" w:rsidRPr="00B96069" w:rsidRDefault="005E50CB" w:rsidP="005E50CB">
      <w:pPr>
        <w:rPr>
          <w:sz w:val="28"/>
          <w:szCs w:val="28"/>
        </w:rPr>
      </w:pPr>
    </w:p>
    <w:sectPr w:rsidR="005E50CB" w:rsidRPr="00B96069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6A8" w:rsidRDefault="00AF26A8">
      <w:r>
        <w:separator/>
      </w:r>
    </w:p>
  </w:endnote>
  <w:endnote w:type="continuationSeparator" w:id="0">
    <w:p w:rsidR="00AF26A8" w:rsidRDefault="00AF2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6A8" w:rsidRDefault="00AF26A8">
      <w:r>
        <w:separator/>
      </w:r>
    </w:p>
  </w:footnote>
  <w:footnote w:type="continuationSeparator" w:id="0">
    <w:p w:rsidR="00AF26A8" w:rsidRDefault="00AF26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2">
    <w:nsid w:val="4FF66932"/>
    <w:multiLevelType w:val="hybridMultilevel"/>
    <w:tmpl w:val="941A105C"/>
    <w:lvl w:ilvl="0" w:tplc="5C5E0B4A">
      <w:start w:val="1"/>
      <w:numFmt w:val="decimal"/>
      <w:lvlText w:val="%1."/>
      <w:lvlJc w:val="left"/>
      <w:pPr>
        <w:ind w:left="873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3">
    <w:nsid w:val="716F0E88"/>
    <w:multiLevelType w:val="hybridMultilevel"/>
    <w:tmpl w:val="224875FA"/>
    <w:lvl w:ilvl="0" w:tplc="5304270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1D3"/>
    <w:rsid w:val="00001C92"/>
    <w:rsid w:val="000038B5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1B26"/>
    <w:rsid w:val="000D780A"/>
    <w:rsid w:val="000E0C19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0A1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0F32"/>
    <w:rsid w:val="001E7C57"/>
    <w:rsid w:val="001F18E2"/>
    <w:rsid w:val="001F5DA5"/>
    <w:rsid w:val="001F6F13"/>
    <w:rsid w:val="00200C6F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77E6E"/>
    <w:rsid w:val="00294A38"/>
    <w:rsid w:val="002964A9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0EAB"/>
    <w:rsid w:val="00323807"/>
    <w:rsid w:val="00327790"/>
    <w:rsid w:val="003357A9"/>
    <w:rsid w:val="0034115A"/>
    <w:rsid w:val="003423A5"/>
    <w:rsid w:val="0034376A"/>
    <w:rsid w:val="00344CCA"/>
    <w:rsid w:val="0035261E"/>
    <w:rsid w:val="003631E4"/>
    <w:rsid w:val="00364FC3"/>
    <w:rsid w:val="0036554B"/>
    <w:rsid w:val="003659EA"/>
    <w:rsid w:val="00377BC5"/>
    <w:rsid w:val="003A6932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0C0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96B46"/>
    <w:rsid w:val="005A0B97"/>
    <w:rsid w:val="005A1263"/>
    <w:rsid w:val="005A3346"/>
    <w:rsid w:val="005B2A95"/>
    <w:rsid w:val="005B69FB"/>
    <w:rsid w:val="005B7F04"/>
    <w:rsid w:val="005C08B9"/>
    <w:rsid w:val="005D25CE"/>
    <w:rsid w:val="005E2A17"/>
    <w:rsid w:val="005E50CB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86D0D"/>
    <w:rsid w:val="0069297D"/>
    <w:rsid w:val="00692C29"/>
    <w:rsid w:val="00695169"/>
    <w:rsid w:val="006A012E"/>
    <w:rsid w:val="006A4959"/>
    <w:rsid w:val="006A5303"/>
    <w:rsid w:val="006B14E4"/>
    <w:rsid w:val="006B6856"/>
    <w:rsid w:val="006D15A4"/>
    <w:rsid w:val="006D1709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755D4"/>
    <w:rsid w:val="00883029"/>
    <w:rsid w:val="00887AD0"/>
    <w:rsid w:val="008913C5"/>
    <w:rsid w:val="00891DAC"/>
    <w:rsid w:val="00896E9E"/>
    <w:rsid w:val="008A5874"/>
    <w:rsid w:val="008A79F2"/>
    <w:rsid w:val="008B0AE4"/>
    <w:rsid w:val="008B4314"/>
    <w:rsid w:val="008C46EB"/>
    <w:rsid w:val="008D1839"/>
    <w:rsid w:val="008D3908"/>
    <w:rsid w:val="008E0320"/>
    <w:rsid w:val="008F0C47"/>
    <w:rsid w:val="008F1B4F"/>
    <w:rsid w:val="008F2F53"/>
    <w:rsid w:val="008F7C7A"/>
    <w:rsid w:val="00902DD6"/>
    <w:rsid w:val="00903D6B"/>
    <w:rsid w:val="00912603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6EEC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30D4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3E1"/>
    <w:rsid w:val="00A66421"/>
    <w:rsid w:val="00A67A3C"/>
    <w:rsid w:val="00A713A1"/>
    <w:rsid w:val="00A729A0"/>
    <w:rsid w:val="00A826F1"/>
    <w:rsid w:val="00A83468"/>
    <w:rsid w:val="00A84585"/>
    <w:rsid w:val="00A90C92"/>
    <w:rsid w:val="00A94310"/>
    <w:rsid w:val="00AA3218"/>
    <w:rsid w:val="00AB160A"/>
    <w:rsid w:val="00AC379B"/>
    <w:rsid w:val="00AC3F2A"/>
    <w:rsid w:val="00AC760B"/>
    <w:rsid w:val="00AD371D"/>
    <w:rsid w:val="00AF0322"/>
    <w:rsid w:val="00AF26A8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2D7C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96069"/>
    <w:rsid w:val="00BA1CAB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32A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65D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C305A"/>
    <w:rsid w:val="00DD2A16"/>
    <w:rsid w:val="00DD2CC8"/>
    <w:rsid w:val="00DE09C9"/>
    <w:rsid w:val="00E030EC"/>
    <w:rsid w:val="00E07B8F"/>
    <w:rsid w:val="00E1346C"/>
    <w:rsid w:val="00E213B7"/>
    <w:rsid w:val="00E311D3"/>
    <w:rsid w:val="00E4561E"/>
    <w:rsid w:val="00E47D87"/>
    <w:rsid w:val="00E519DD"/>
    <w:rsid w:val="00E6233A"/>
    <w:rsid w:val="00E657B0"/>
    <w:rsid w:val="00E71304"/>
    <w:rsid w:val="00E7510A"/>
    <w:rsid w:val="00E7751D"/>
    <w:rsid w:val="00E913F9"/>
    <w:rsid w:val="00EA1BFC"/>
    <w:rsid w:val="00EA1FC5"/>
    <w:rsid w:val="00EA43CE"/>
    <w:rsid w:val="00EA4ED8"/>
    <w:rsid w:val="00EA679D"/>
    <w:rsid w:val="00EB1EB9"/>
    <w:rsid w:val="00EB2E87"/>
    <w:rsid w:val="00ED3253"/>
    <w:rsid w:val="00ED5D20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183"/>
    <w:rsid w:val="00F43803"/>
    <w:rsid w:val="00F46BEF"/>
    <w:rsid w:val="00F74E80"/>
    <w:rsid w:val="00F90969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34AC"/>
    <w:rsid w:val="00FE4D8A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customStyle="1" w:styleId="a6">
    <w:name w:val="Цветовое выделение"/>
    <w:uiPriority w:val="99"/>
    <w:rsid w:val="0091594C"/>
    <w:rPr>
      <w:b/>
      <w:color w:val="000080"/>
      <w:sz w:val="24"/>
    </w:rPr>
  </w:style>
  <w:style w:type="paragraph" w:styleId="a7">
    <w:name w:val="List Paragraph"/>
    <w:basedOn w:val="a"/>
    <w:uiPriority w:val="99"/>
    <w:qFormat/>
    <w:rsid w:val="00BC402A"/>
    <w:pPr>
      <w:ind w:left="720"/>
      <w:contextualSpacing/>
    </w:pPr>
  </w:style>
  <w:style w:type="paragraph" w:customStyle="1" w:styleId="1">
    <w:name w:val="Название1"/>
    <w:basedOn w:val="a"/>
    <w:uiPriority w:val="99"/>
    <w:rsid w:val="00F43183"/>
    <w:pPr>
      <w:widowControl w:val="0"/>
      <w:suppressLineNumbers/>
      <w:suppressAutoHyphens/>
      <w:spacing w:before="120" w:after="120"/>
    </w:pPr>
    <w:rPr>
      <w:rFonts w:eastAsia="Calibri" w:cs="Tahoma"/>
      <w:i/>
      <w:iCs/>
    </w:rPr>
  </w:style>
  <w:style w:type="paragraph" w:customStyle="1" w:styleId="ConsPlusNormal">
    <w:name w:val="ConsPlusNormal"/>
    <w:uiPriority w:val="99"/>
    <w:rsid w:val="00FE34AC"/>
    <w:pPr>
      <w:widowControl w:val="0"/>
      <w:suppressAutoHyphens/>
      <w:ind w:firstLine="720"/>
    </w:pPr>
    <w:rPr>
      <w:rFonts w:ascii="Arial" w:eastAsia="Times New Roman" w:hAnsi="Arial" w:cs="Arial"/>
      <w:kern w:val="2"/>
      <w:lang w:eastAsia="zh-CN"/>
    </w:rPr>
  </w:style>
  <w:style w:type="paragraph" w:styleId="a8">
    <w:name w:val="header"/>
    <w:basedOn w:val="a"/>
    <w:link w:val="a9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9">
    <w:name w:val="Верхний колонтитул Знак"/>
    <w:link w:val="a8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b">
    <w:name w:val="Нижний колонтитул Знак"/>
    <w:link w:val="aa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c">
    <w:name w:val="Balloon Text"/>
    <w:basedOn w:val="a"/>
    <w:link w:val="ad"/>
    <w:uiPriority w:val="99"/>
    <w:semiHidden/>
    <w:rsid w:val="0091260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Pr>
      <w:rFonts w:ascii="Times New Roman" w:hAnsi="Times New Roman" w:cs="Times New Roman"/>
      <w:sz w:val="2"/>
    </w:rPr>
  </w:style>
  <w:style w:type="paragraph" w:customStyle="1" w:styleId="s1">
    <w:name w:val="s_1"/>
    <w:basedOn w:val="a"/>
    <w:rsid w:val="005E50C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Адм</cp:lastModifiedBy>
  <cp:revision>5</cp:revision>
  <cp:lastPrinted>2022-04-28T13:15:00Z</cp:lastPrinted>
  <dcterms:created xsi:type="dcterms:W3CDTF">2022-04-28T09:21:00Z</dcterms:created>
  <dcterms:modified xsi:type="dcterms:W3CDTF">2022-04-28T13:16:00Z</dcterms:modified>
</cp:coreProperties>
</file>