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ACD" w:rsidRPr="00C9320B" w:rsidRDefault="00EB1ACD" w:rsidP="00EB1AC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9320B">
        <w:rPr>
          <w:rFonts w:ascii="Times New Roman" w:hAnsi="Times New Roman" w:cs="Times New Roman"/>
          <w:sz w:val="28"/>
          <w:szCs w:val="28"/>
        </w:rPr>
        <w:t>Проект</w:t>
      </w:r>
    </w:p>
    <w:p w:rsidR="00EB1ACD" w:rsidRPr="00C9320B" w:rsidRDefault="00EB1ACD" w:rsidP="00EB1AC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>Совет  депутатов Луньгинско-Майданского сельского поселения</w:t>
      </w:r>
    </w:p>
    <w:p w:rsidR="00EB1ACD" w:rsidRPr="00C9320B" w:rsidRDefault="00EB1ACD" w:rsidP="00EB1ACD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>Ардатовского муниципального района РМ</w:t>
      </w:r>
    </w:p>
    <w:p w:rsidR="00EB1ACD" w:rsidRPr="00C9320B" w:rsidRDefault="00EB1ACD" w:rsidP="00EB1ACD">
      <w:pPr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>седьмого  созыва</w:t>
      </w:r>
    </w:p>
    <w:p w:rsidR="00EB1ACD" w:rsidRPr="00C9320B" w:rsidRDefault="00EB1ACD" w:rsidP="00EB1AC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9320B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C9320B">
        <w:rPr>
          <w:rFonts w:ascii="Times New Roman" w:hAnsi="Times New Roman" w:cs="Times New Roman"/>
          <w:bCs/>
          <w:sz w:val="28"/>
          <w:szCs w:val="28"/>
        </w:rPr>
        <w:t>.Л</w:t>
      </w:r>
      <w:proofErr w:type="gramEnd"/>
      <w:r w:rsidRPr="00C9320B">
        <w:rPr>
          <w:rFonts w:ascii="Times New Roman" w:hAnsi="Times New Roman" w:cs="Times New Roman"/>
          <w:bCs/>
          <w:sz w:val="28"/>
          <w:szCs w:val="28"/>
        </w:rPr>
        <w:t>уньгинский</w:t>
      </w:r>
      <w:proofErr w:type="spellEnd"/>
      <w:r w:rsidRPr="00C9320B">
        <w:rPr>
          <w:rFonts w:ascii="Times New Roman" w:hAnsi="Times New Roman" w:cs="Times New Roman"/>
          <w:bCs/>
          <w:sz w:val="28"/>
          <w:szCs w:val="28"/>
        </w:rPr>
        <w:t xml:space="preserve"> Майдан</w:t>
      </w:r>
    </w:p>
    <w:p w:rsidR="00EB1ACD" w:rsidRPr="00C9320B" w:rsidRDefault="00EB1ACD" w:rsidP="00EB1ACD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B1ACD" w:rsidRPr="00C9320B" w:rsidRDefault="00EB1ACD" w:rsidP="00EB1AC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EB1ACD" w:rsidRPr="00C9320B" w:rsidRDefault="00EB1ACD" w:rsidP="00EB1ACD">
      <w:pPr>
        <w:rPr>
          <w:rFonts w:ascii="Times New Roman" w:hAnsi="Times New Roman" w:cs="Times New Roman"/>
          <w:bCs/>
          <w:sz w:val="28"/>
          <w:szCs w:val="28"/>
        </w:rPr>
      </w:pPr>
    </w:p>
    <w:p w:rsidR="00EB1ACD" w:rsidRPr="00C9320B" w:rsidRDefault="00EB1ACD" w:rsidP="00EB1ACD">
      <w:pPr>
        <w:rPr>
          <w:rFonts w:ascii="Times New Roman" w:hAnsi="Times New Roman" w:cs="Times New Roman"/>
          <w:bCs/>
          <w:sz w:val="28"/>
          <w:szCs w:val="28"/>
        </w:rPr>
      </w:pPr>
    </w:p>
    <w:p w:rsidR="00EB1ACD" w:rsidRPr="00C9320B" w:rsidRDefault="00EB1ACD" w:rsidP="00EB1ACD">
      <w:pPr>
        <w:rPr>
          <w:rFonts w:ascii="Times New Roman" w:hAnsi="Times New Roman" w:cs="Times New Roman"/>
          <w:bCs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 xml:space="preserve">от ______ 2022года                                                                                   </w:t>
      </w:r>
      <w:r w:rsidR="00E05AD9" w:rsidRPr="00C9320B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C9320B">
        <w:rPr>
          <w:rFonts w:ascii="Times New Roman" w:hAnsi="Times New Roman" w:cs="Times New Roman"/>
          <w:bCs/>
          <w:sz w:val="28"/>
          <w:szCs w:val="28"/>
        </w:rPr>
        <w:t>№____</w:t>
      </w:r>
    </w:p>
    <w:p w:rsidR="00EB1ACD" w:rsidRPr="00C9320B" w:rsidRDefault="00EB1ACD" w:rsidP="00EB1AC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EB1ACD" w:rsidRPr="00C9320B" w:rsidRDefault="00EB1ACD" w:rsidP="00EB1AC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6082D" w:rsidRPr="00C9320B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Pr="00C9320B" w:rsidRDefault="00C6082D" w:rsidP="00E05AD9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both"/>
        <w:rPr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О внесении изменений в решение Совета депутатов</w:t>
      </w:r>
      <w:r w:rsidR="00E05AD9" w:rsidRPr="00C9320B">
        <w:rPr>
          <w:sz w:val="28"/>
          <w:szCs w:val="28"/>
        </w:rPr>
        <w:t xml:space="preserve"> Луньгинско-Майданского сельского поселения</w:t>
      </w:r>
      <w:r w:rsidR="00E05AD9" w:rsidRPr="00C9320B">
        <w:rPr>
          <w:rFonts w:eastAsiaTheme="minorEastAsia"/>
          <w:sz w:val="28"/>
          <w:szCs w:val="28"/>
        </w:rPr>
        <w:t xml:space="preserve"> </w:t>
      </w:r>
      <w:r w:rsidRPr="00C9320B">
        <w:rPr>
          <w:rFonts w:eastAsiaTheme="minorEastAsia"/>
          <w:sz w:val="28"/>
          <w:szCs w:val="28"/>
        </w:rPr>
        <w:t>Ардатовского муниципал</w:t>
      </w:r>
      <w:r w:rsidR="00CA13EC" w:rsidRPr="00C9320B">
        <w:rPr>
          <w:rFonts w:eastAsiaTheme="minorEastAsia"/>
          <w:sz w:val="28"/>
          <w:szCs w:val="28"/>
        </w:rPr>
        <w:t>ьного района от 10.11.2021 г. №11</w:t>
      </w:r>
      <w:r w:rsidRPr="00C9320B">
        <w:rPr>
          <w:rFonts w:eastAsiaTheme="minorEastAsia"/>
          <w:sz w:val="28"/>
          <w:szCs w:val="28"/>
        </w:rPr>
        <w:t xml:space="preserve"> «</w:t>
      </w:r>
      <w:r w:rsidRPr="00C9320B">
        <w:rPr>
          <w:sz w:val="28"/>
          <w:szCs w:val="28"/>
        </w:rPr>
        <w:t xml:space="preserve">Об утверждении Порядка организации и проведения публичных слушаний» </w:t>
      </w:r>
    </w:p>
    <w:p w:rsidR="00C6082D" w:rsidRPr="00C9320B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C6082D" w:rsidRPr="00C9320B" w:rsidRDefault="00C6082D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8"/>
          <w:szCs w:val="28"/>
        </w:rPr>
      </w:pPr>
      <w:proofErr w:type="gramStart"/>
      <w:r w:rsidRPr="00C9320B">
        <w:rPr>
          <w:rFonts w:eastAsiaTheme="minorEastAsia"/>
          <w:sz w:val="28"/>
          <w:szCs w:val="28"/>
        </w:rPr>
        <w:t>В соответствии со статьями 28, 44 Федерального закона от 6 октября 2003 г. № 131-Ф3 «Об общих принципах орга</w:t>
      </w:r>
      <w:r w:rsidR="00E42BE5" w:rsidRPr="00C9320B">
        <w:rPr>
          <w:rFonts w:eastAsiaTheme="minorEastAsia"/>
          <w:sz w:val="28"/>
          <w:szCs w:val="28"/>
        </w:rPr>
        <w:t xml:space="preserve">низации местного самоуправления в </w:t>
      </w:r>
      <w:r w:rsidRPr="00C9320B">
        <w:rPr>
          <w:rFonts w:eastAsiaTheme="minorEastAsia"/>
          <w:sz w:val="28"/>
          <w:szCs w:val="28"/>
        </w:rPr>
        <w:t xml:space="preserve">Российской Федерации», </w:t>
      </w:r>
      <w:hyperlink r:id="rId6" w:anchor="/document/403488256/entry/0" w:history="1">
        <w:r w:rsidRPr="00C9320B">
          <w:rPr>
            <w:rFonts w:eastAsiaTheme="minorEastAsia"/>
            <w:sz w:val="28"/>
            <w:szCs w:val="28"/>
          </w:rPr>
          <w:t>Постановлением</w:t>
        </w:r>
      </w:hyperlink>
      <w:r w:rsidRPr="00C9320B">
        <w:rPr>
          <w:rFonts w:eastAsiaTheme="minorEastAsia"/>
          <w:sz w:val="28"/>
          <w:szCs w:val="28"/>
        </w:rPr>
        <w:t> Правительства Российской Федера</w:t>
      </w:r>
      <w:r w:rsidR="00CA13EC" w:rsidRPr="00C9320B">
        <w:rPr>
          <w:rFonts w:eastAsiaTheme="minorEastAsia"/>
          <w:sz w:val="28"/>
          <w:szCs w:val="28"/>
        </w:rPr>
        <w:t>ции от 3 февраля 2022 г. №</w:t>
      </w:r>
      <w:r w:rsidRPr="00C9320B">
        <w:rPr>
          <w:rFonts w:eastAsiaTheme="minorEastAsia"/>
          <w:sz w:val="28"/>
          <w:szCs w:val="28"/>
        </w:rPr>
        <w:t xml:space="preserve">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r w:rsidR="00E05AD9" w:rsidRPr="00C9320B">
        <w:rPr>
          <w:sz w:val="28"/>
          <w:szCs w:val="28"/>
        </w:rPr>
        <w:t>Луньгинско-Майданского сельского поселения</w:t>
      </w:r>
      <w:r w:rsidR="00E05AD9" w:rsidRPr="00C9320B">
        <w:rPr>
          <w:rFonts w:eastAsiaTheme="minorEastAsia"/>
          <w:sz w:val="28"/>
          <w:szCs w:val="28"/>
        </w:rPr>
        <w:t xml:space="preserve"> </w:t>
      </w:r>
      <w:r w:rsidRPr="00C9320B">
        <w:rPr>
          <w:rFonts w:eastAsiaTheme="minorEastAsia"/>
          <w:sz w:val="28"/>
          <w:szCs w:val="28"/>
        </w:rPr>
        <w:t>Ардатовского</w:t>
      </w:r>
      <w:proofErr w:type="gramEnd"/>
      <w:r w:rsidRPr="00C9320B">
        <w:rPr>
          <w:rFonts w:eastAsiaTheme="minorEastAsia"/>
          <w:sz w:val="28"/>
          <w:szCs w:val="28"/>
        </w:rPr>
        <w:t xml:space="preserve"> муниципального района Республики Мордовия, Совет депутатов </w:t>
      </w:r>
      <w:r w:rsidR="00E42BE5" w:rsidRPr="00C9320B">
        <w:rPr>
          <w:sz w:val="28"/>
          <w:szCs w:val="28"/>
        </w:rPr>
        <w:t>Луньгинско-Майданского сельского поселения</w:t>
      </w:r>
      <w:r w:rsidR="00E42BE5" w:rsidRPr="00C9320B">
        <w:rPr>
          <w:rFonts w:eastAsiaTheme="minorEastAsia"/>
          <w:sz w:val="28"/>
          <w:szCs w:val="28"/>
        </w:rPr>
        <w:t xml:space="preserve"> </w:t>
      </w:r>
      <w:r w:rsidRPr="00C9320B">
        <w:rPr>
          <w:rFonts w:eastAsiaTheme="minorEastAsia"/>
          <w:sz w:val="28"/>
          <w:szCs w:val="28"/>
        </w:rPr>
        <w:t>Ардатовского муниципального района Республики Мордовия решил:</w:t>
      </w:r>
    </w:p>
    <w:p w:rsidR="00C6082D" w:rsidRPr="00C9320B" w:rsidRDefault="00C6082D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spacing w:line="0" w:lineRule="atLeast"/>
        <w:ind w:firstLine="709"/>
        <w:jc w:val="both"/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</w:pPr>
      <w:r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1. Внести в </w:t>
      </w:r>
      <w:hyperlink r:id="rId7" w:anchor="/document/402927028/entry/0" w:history="1">
        <w:r w:rsidRPr="00C9320B">
          <w:rPr>
            <w:rFonts w:ascii="Times New Roman" w:eastAsiaTheme="minorEastAsia" w:hAnsi="Times New Roman" w:cs="Times New Roman"/>
            <w:color w:val="auto"/>
            <w:spacing w:val="10"/>
            <w:sz w:val="28"/>
            <w:szCs w:val="28"/>
            <w:lang w:eastAsia="en-US" w:bidi="ar-SA"/>
          </w:rPr>
          <w:t>решение</w:t>
        </w:r>
      </w:hyperlink>
      <w:r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 xml:space="preserve"> Совета депутатов </w:t>
      </w:r>
      <w:r w:rsidR="00E42BE5" w:rsidRPr="00C9320B">
        <w:rPr>
          <w:rFonts w:ascii="Times New Roman" w:hAnsi="Times New Roman" w:cs="Times New Roman"/>
          <w:sz w:val="28"/>
          <w:szCs w:val="28"/>
        </w:rPr>
        <w:t>Луньгинско-Майданского сельского поселения</w:t>
      </w:r>
      <w:r w:rsidR="00E42BE5" w:rsidRPr="00C9320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от 10.11</w:t>
      </w:r>
      <w:r w:rsidR="00E42BE5"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.2021 г. №11</w:t>
      </w:r>
      <w:r w:rsidRPr="00C9320B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«Об утверждении Порядка организации и проведения публичных слушаний» следующие изменения:</w:t>
      </w:r>
    </w:p>
    <w:p w:rsidR="00C6082D" w:rsidRPr="00C9320B" w:rsidRDefault="00CA13EC" w:rsidP="00C6082D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 xml:space="preserve">Раздел </w:t>
      </w:r>
      <w:r w:rsidR="00C6082D" w:rsidRPr="00C9320B">
        <w:rPr>
          <w:rFonts w:eastAsiaTheme="minorEastAsia"/>
          <w:sz w:val="28"/>
          <w:szCs w:val="28"/>
        </w:rPr>
        <w:t xml:space="preserve">1 «Общие положения» </w:t>
      </w:r>
      <w:r w:rsidR="00C6082D" w:rsidRPr="00C9320B">
        <w:rPr>
          <w:sz w:val="28"/>
          <w:szCs w:val="28"/>
        </w:rPr>
        <w:t>Порядка</w:t>
      </w:r>
      <w:r w:rsidR="00C6082D" w:rsidRPr="00C9320B">
        <w:rPr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 w:rsidR="00147959" w:rsidRPr="00C9320B">
        <w:rPr>
          <w:sz w:val="28"/>
          <w:szCs w:val="28"/>
        </w:rPr>
        <w:t>Луньгинско-Майданском</w:t>
      </w:r>
      <w:proofErr w:type="spellEnd"/>
      <w:r w:rsidR="00147959" w:rsidRPr="00C9320B">
        <w:rPr>
          <w:sz w:val="28"/>
          <w:szCs w:val="28"/>
        </w:rPr>
        <w:t xml:space="preserve"> сельском поселение </w:t>
      </w:r>
      <w:proofErr w:type="spellStart"/>
      <w:r w:rsidR="00C6082D" w:rsidRPr="00C9320B">
        <w:rPr>
          <w:sz w:val="28"/>
          <w:szCs w:val="28"/>
        </w:rPr>
        <w:t>Ардатовском</w:t>
      </w:r>
      <w:proofErr w:type="spellEnd"/>
      <w:r w:rsidR="00C6082D" w:rsidRPr="00C9320B">
        <w:rPr>
          <w:sz w:val="28"/>
          <w:szCs w:val="28"/>
        </w:rPr>
        <w:t xml:space="preserve"> муниципальном районе РМ </w:t>
      </w:r>
      <w:r w:rsidR="00ED07B9" w:rsidRPr="00C9320B">
        <w:rPr>
          <w:color w:val="22272F"/>
          <w:sz w:val="28"/>
          <w:szCs w:val="28"/>
          <w:shd w:val="clear" w:color="auto" w:fill="FFFFFF"/>
        </w:rPr>
        <w:t xml:space="preserve"> </w:t>
      </w:r>
      <w:r w:rsidR="00C6082D" w:rsidRPr="00C9320B">
        <w:rPr>
          <w:rFonts w:eastAsiaTheme="minorEastAsia"/>
          <w:sz w:val="28"/>
          <w:szCs w:val="28"/>
        </w:rPr>
        <w:t xml:space="preserve">дополнить пунктом 1.6. следующего содержания: 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«1.6. В целях размещения материалов и информации, указанных в </w:t>
      </w:r>
      <w:hyperlink r:id="rId8" w:anchor="/document/186367/entry/2804" w:history="1">
        <w:r w:rsidRPr="00C9320B">
          <w:rPr>
            <w:rFonts w:eastAsiaTheme="minorEastAsia"/>
            <w:sz w:val="28"/>
            <w:szCs w:val="28"/>
          </w:rPr>
          <w:t>абзаце первом части 4 статьи 28</w:t>
        </w:r>
      </w:hyperlink>
      <w:r w:rsidRPr="00C9320B">
        <w:rPr>
          <w:rFonts w:eastAsiaTheme="minorEastAsia"/>
          <w:sz w:val="28"/>
          <w:szCs w:val="28"/>
        </w:rPr>
        <w:t xml:space="preserve"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</w:t>
      </w:r>
      <w:r w:rsidRPr="00C9320B">
        <w:rPr>
          <w:rFonts w:eastAsiaTheme="minorEastAsia"/>
          <w:sz w:val="28"/>
          <w:szCs w:val="28"/>
        </w:rPr>
        <w:lastRenderedPageBreak/>
        <w:t>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9" w:anchor="/document/186367/entry/2804" w:history="1">
        <w:r w:rsidRPr="00C9320B">
          <w:rPr>
            <w:rFonts w:eastAsiaTheme="minorEastAsia"/>
            <w:sz w:val="28"/>
            <w:szCs w:val="28"/>
          </w:rPr>
          <w:t>частью 4 статьи 28</w:t>
        </w:r>
      </w:hyperlink>
      <w:r w:rsidRPr="00C9320B">
        <w:rPr>
          <w:rFonts w:eastAsiaTheme="minorEastAsia"/>
          <w:sz w:val="28"/>
          <w:szCs w:val="28"/>
        </w:rPr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</w:t>
      </w:r>
      <w:proofErr w:type="gramStart"/>
      <w:r w:rsidRPr="00C9320B">
        <w:rPr>
          <w:rFonts w:eastAsiaTheme="minorEastAsia"/>
          <w:sz w:val="28"/>
          <w:szCs w:val="28"/>
        </w:rPr>
        <w:t>решений</w:t>
      </w:r>
      <w:proofErr w:type="gramEnd"/>
      <w:r w:rsidRPr="00C9320B">
        <w:rPr>
          <w:rFonts w:eastAsiaTheme="minorEastAsia"/>
          <w:sz w:val="28"/>
          <w:szCs w:val="28"/>
        </w:rPr>
        <w:t xml:space="preserve"> может быть использована федеральная государственная система «</w:t>
      </w:r>
      <w:hyperlink r:id="rId10" w:tgtFrame="_blank" w:history="1">
        <w:r w:rsidRPr="00C9320B">
          <w:rPr>
            <w:rFonts w:eastAsiaTheme="minorEastAsia"/>
            <w:sz w:val="28"/>
            <w:szCs w:val="28"/>
          </w:rPr>
          <w:t>Единый портал</w:t>
        </w:r>
      </w:hyperlink>
      <w:r w:rsidRPr="00C9320B">
        <w:rPr>
          <w:rFonts w:eastAsiaTheme="minorEastAsia"/>
          <w:sz w:val="28"/>
          <w:szCs w:val="28"/>
        </w:rPr>
        <w:t> государственных и муниципальных функций»</w:t>
      </w:r>
      <w:proofErr w:type="gramStart"/>
      <w:r w:rsidRPr="00C9320B">
        <w:rPr>
          <w:rFonts w:eastAsiaTheme="minorEastAsia"/>
          <w:sz w:val="28"/>
          <w:szCs w:val="28"/>
        </w:rPr>
        <w:t>.»</w:t>
      </w:r>
      <w:proofErr w:type="gramEnd"/>
      <w:r w:rsidRPr="00C9320B">
        <w:rPr>
          <w:rFonts w:eastAsiaTheme="minorEastAsia"/>
          <w:sz w:val="28"/>
          <w:szCs w:val="28"/>
        </w:rPr>
        <w:t>;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В разделе 2 «</w:t>
      </w:r>
      <w:r w:rsidRPr="00C9320B">
        <w:rPr>
          <w:sz w:val="28"/>
          <w:szCs w:val="28"/>
        </w:rPr>
        <w:t>Назначение публичных слушаний»: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а) пункт 2.4. изложить в следующей редакции:</w:t>
      </w:r>
    </w:p>
    <w:p w:rsidR="00C6082D" w:rsidRPr="00C9320B" w:rsidRDefault="00C6082D" w:rsidP="00D252FD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«2.4. Постановление о назначении публичных слушаний должно содержать: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информацию о дате, времени, месте проведения публичных слушаний;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proofErr w:type="gramStart"/>
      <w:r w:rsidRPr="00C9320B">
        <w:rPr>
          <w:rFonts w:eastAsiaTheme="minorEastAsia"/>
          <w:sz w:val="28"/>
          <w:szCs w:val="28"/>
        </w:rPr>
        <w:t>адрес официального сайта администрации</w:t>
      </w:r>
      <w:r w:rsidR="00E42BE5" w:rsidRPr="00C9320B">
        <w:rPr>
          <w:sz w:val="28"/>
          <w:szCs w:val="28"/>
        </w:rPr>
        <w:t xml:space="preserve"> Луньгинско-Майданского сельского поселения</w:t>
      </w:r>
      <w:r w:rsidRPr="00C9320B">
        <w:rPr>
          <w:rFonts w:eastAsiaTheme="minorEastAsia"/>
          <w:sz w:val="28"/>
          <w:szCs w:val="28"/>
        </w:rPr>
        <w:t xml:space="preserve"> Ардатовского муниципального района Республики Мордовия (</w:t>
      </w:r>
      <w:r w:rsidR="00BE3CD6">
        <w:fldChar w:fldCharType="begin"/>
      </w:r>
      <w:r w:rsidR="00BE3CD6">
        <w:instrText xml:space="preserve"> HYPERLINK </w:instrText>
      </w:r>
      <w:r w:rsidR="00BE3CD6">
        <w:fldChar w:fldCharType="separate"/>
      </w:r>
      <w:r w:rsidR="00BE3CD6">
        <w:fldChar w:fldCharType="end"/>
      </w:r>
      <w:r w:rsidR="00147959" w:rsidRPr="00C9320B">
        <w:rPr>
          <w:rFonts w:eastAsiaTheme="minorEastAsia"/>
          <w:sz w:val="28"/>
          <w:szCs w:val="28"/>
        </w:rPr>
        <w:t>https://</w:t>
      </w:r>
      <w:bookmarkStart w:id="0" w:name="_GoBack"/>
      <w:bookmarkEnd w:id="0"/>
      <w:r w:rsidR="00BE3CD6" w:rsidRPr="00C01907">
        <w:rPr>
          <w:sz w:val="28"/>
          <w:szCs w:val="28"/>
        </w:rPr>
        <w:t>lungmajdan.ardatov-rm.ru</w:t>
      </w:r>
      <w:r w:rsidRPr="00C9320B">
        <w:rPr>
          <w:rFonts w:eastAsiaTheme="minorEastAsia"/>
          <w:color w:val="000000" w:themeColor="text1"/>
          <w:sz w:val="28"/>
          <w:szCs w:val="28"/>
        </w:rPr>
        <w:t>/</w:t>
      </w:r>
      <w:r w:rsidRPr="00C9320B">
        <w:rPr>
          <w:rFonts w:eastAsiaTheme="minorEastAsia"/>
          <w:sz w:val="28"/>
          <w:szCs w:val="28"/>
        </w:rPr>
        <w:t>)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</w:t>
      </w:r>
      <w:proofErr w:type="gramEnd"/>
      <w:r w:rsidRPr="00C9320B">
        <w:rPr>
          <w:rFonts w:eastAsiaTheme="minorEastAsia"/>
          <w:sz w:val="28"/>
          <w:szCs w:val="28"/>
        </w:rPr>
        <w:t xml:space="preserve"> правового акта;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1" w:tgtFrame="_blank" w:history="1">
        <w:r w:rsidRPr="00C9320B">
          <w:rPr>
            <w:rFonts w:eastAsiaTheme="minorEastAsia"/>
            <w:sz w:val="28"/>
            <w:szCs w:val="28"/>
          </w:rPr>
          <w:t>Единый портал</w:t>
        </w:r>
      </w:hyperlink>
      <w:r w:rsidRPr="00C9320B">
        <w:rPr>
          <w:rFonts w:eastAsiaTheme="minorEastAsia"/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C6082D" w:rsidRPr="00C9320B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</w:t>
      </w:r>
      <w:proofErr w:type="gramStart"/>
      <w:r w:rsidRPr="00C9320B">
        <w:rPr>
          <w:rFonts w:eastAsiaTheme="minorEastAsia"/>
          <w:sz w:val="28"/>
          <w:szCs w:val="28"/>
        </w:rPr>
        <w:t>.»;</w:t>
      </w:r>
      <w:proofErr w:type="gramEnd"/>
    </w:p>
    <w:p w:rsidR="00C6082D" w:rsidRPr="00C9320B" w:rsidRDefault="00C6082D" w:rsidP="00C6082D">
      <w:pPr>
        <w:spacing w:line="0" w:lineRule="atLeast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б) пункт 2.5. изложить в следующей редакции: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lastRenderedPageBreak/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2" w:tgtFrame="_blank" w:history="1">
        <w:r w:rsidRPr="00C9320B">
          <w:rPr>
            <w:rFonts w:eastAsiaTheme="minorEastAsia"/>
            <w:sz w:val="28"/>
            <w:szCs w:val="28"/>
          </w:rPr>
          <w:t>Едином портале</w:t>
        </w:r>
      </w:hyperlink>
      <w:r w:rsidRPr="00C9320B">
        <w:rPr>
          <w:rFonts w:eastAsiaTheme="minorEastAsia"/>
          <w:sz w:val="28"/>
          <w:szCs w:val="28"/>
        </w:rPr>
        <w:t>.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320B">
        <w:rPr>
          <w:rFonts w:eastAsiaTheme="minorEastAsia"/>
          <w:sz w:val="28"/>
          <w:szCs w:val="28"/>
        </w:rPr>
        <w:t>.»;</w:t>
      </w:r>
      <w:proofErr w:type="gramEnd"/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Пункт 3.9 раздела 3 «</w:t>
      </w:r>
      <w:r w:rsidRPr="00C9320B">
        <w:rPr>
          <w:sz w:val="28"/>
          <w:szCs w:val="28"/>
        </w:rPr>
        <w:t>Особенности назначения публичных слушаний по инициативе населения»</w:t>
      </w:r>
      <w:r w:rsidRPr="00C9320B">
        <w:rPr>
          <w:rFonts w:eastAsiaTheme="minorEastAsia"/>
          <w:sz w:val="28"/>
          <w:szCs w:val="28"/>
        </w:rPr>
        <w:t xml:space="preserve"> изложить в следующей редакции: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3" w:tgtFrame="_blank" w:history="1">
        <w:r w:rsidRPr="00C9320B">
          <w:rPr>
            <w:rFonts w:eastAsiaTheme="minorEastAsia"/>
            <w:sz w:val="28"/>
            <w:szCs w:val="28"/>
          </w:rPr>
          <w:t>Единого портала</w:t>
        </w:r>
      </w:hyperlink>
      <w:r w:rsidRPr="00C9320B">
        <w:rPr>
          <w:rFonts w:eastAsiaTheme="minorEastAsia"/>
          <w:sz w:val="28"/>
          <w:szCs w:val="28"/>
        </w:rPr>
        <w:t>.»;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Пункт 6.1. раздела 6 «</w:t>
      </w:r>
      <w:r w:rsidRPr="00C9320B"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 w:rsidRPr="00C9320B">
        <w:rPr>
          <w:rFonts w:eastAsiaTheme="minorEastAsia"/>
          <w:sz w:val="28"/>
          <w:szCs w:val="28"/>
        </w:rPr>
        <w:t xml:space="preserve">» изложить в следующей редакции: 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4" w:anchor="/document/402927028/entry/133" w:history="1">
        <w:r w:rsidRPr="00C9320B">
          <w:rPr>
            <w:rFonts w:eastAsiaTheme="minorEastAsia"/>
            <w:sz w:val="28"/>
            <w:szCs w:val="28"/>
          </w:rPr>
          <w:t>подпункте 3 пункта 1.3</w:t>
        </w:r>
      </w:hyperlink>
      <w:r w:rsidRPr="00C9320B">
        <w:rPr>
          <w:rFonts w:eastAsiaTheme="minorEastAsia"/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5" w:tgtFrame="_blank" w:history="1">
        <w:r w:rsidRPr="00C9320B">
          <w:rPr>
            <w:rFonts w:eastAsiaTheme="minorEastAsia"/>
            <w:sz w:val="28"/>
            <w:szCs w:val="28"/>
          </w:rPr>
          <w:t>Единого портала</w:t>
        </w:r>
      </w:hyperlink>
      <w:r w:rsidRPr="00C9320B">
        <w:rPr>
          <w:rFonts w:eastAsiaTheme="minorEastAsia"/>
          <w:sz w:val="28"/>
          <w:szCs w:val="28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320B">
        <w:rPr>
          <w:rFonts w:eastAsiaTheme="minorEastAsia"/>
          <w:sz w:val="28"/>
          <w:szCs w:val="28"/>
        </w:rPr>
        <w:t>.»;</w:t>
      </w:r>
      <w:proofErr w:type="gramEnd"/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sz w:val="28"/>
          <w:szCs w:val="28"/>
        </w:rPr>
      </w:pPr>
    </w:p>
    <w:p w:rsidR="00C6082D" w:rsidRPr="00C9320B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Пункт 9.2. раздела 9 «</w:t>
      </w:r>
      <w:r w:rsidRPr="00C9320B">
        <w:rPr>
          <w:sz w:val="28"/>
          <w:szCs w:val="28"/>
        </w:rPr>
        <w:t>Результаты публичных слушаний</w:t>
      </w:r>
      <w:r w:rsidRPr="00C9320B">
        <w:rPr>
          <w:rFonts w:eastAsiaTheme="minorEastAsia"/>
          <w:sz w:val="28"/>
          <w:szCs w:val="28"/>
        </w:rPr>
        <w:t xml:space="preserve">» изложить в следующей редакции:  </w:t>
      </w:r>
    </w:p>
    <w:p w:rsidR="00C6082D" w:rsidRPr="00C9320B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6" w:tgtFrame="_blank" w:history="1">
        <w:r w:rsidRPr="00C9320B">
          <w:rPr>
            <w:rFonts w:eastAsiaTheme="minorEastAsia"/>
            <w:sz w:val="28"/>
            <w:szCs w:val="28"/>
          </w:rPr>
          <w:t>Единого портала</w:t>
        </w:r>
      </w:hyperlink>
      <w:r w:rsidRPr="00C9320B">
        <w:rPr>
          <w:rFonts w:eastAsiaTheme="minorEastAsia"/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</w:t>
      </w:r>
      <w:proofErr w:type="gramStart"/>
      <w:r w:rsidRPr="00C9320B">
        <w:rPr>
          <w:rFonts w:eastAsiaTheme="minorEastAsia"/>
          <w:sz w:val="28"/>
          <w:szCs w:val="28"/>
        </w:rPr>
        <w:t>.».</w:t>
      </w:r>
      <w:proofErr w:type="gramEnd"/>
    </w:p>
    <w:p w:rsidR="00C6082D" w:rsidRPr="00C9320B" w:rsidRDefault="00C6082D" w:rsidP="00C6082D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9320B" w:rsidRDefault="00147959" w:rsidP="00147959">
      <w:pPr>
        <w:pStyle w:val="s1"/>
        <w:shd w:val="clear" w:color="auto" w:fill="FFFFFF"/>
        <w:spacing w:before="0" w:beforeAutospacing="0" w:after="0" w:afterAutospacing="0"/>
        <w:ind w:left="567"/>
        <w:jc w:val="both"/>
        <w:rPr>
          <w:rFonts w:eastAsiaTheme="minorEastAsia"/>
          <w:sz w:val="28"/>
          <w:szCs w:val="28"/>
        </w:rPr>
      </w:pPr>
      <w:r w:rsidRPr="00C9320B">
        <w:rPr>
          <w:rFonts w:eastAsiaTheme="minorEastAsia"/>
          <w:sz w:val="28"/>
          <w:szCs w:val="28"/>
        </w:rPr>
        <w:t>2.</w:t>
      </w:r>
      <w:r w:rsidR="00C6082D" w:rsidRPr="00C9320B">
        <w:rPr>
          <w:rFonts w:eastAsiaTheme="minorEastAsia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C6082D" w:rsidRPr="00C9320B" w:rsidRDefault="00C6082D" w:rsidP="00C6082D">
      <w:pPr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82D" w:rsidRPr="00C9320B" w:rsidRDefault="00C6082D" w:rsidP="00C6082D">
      <w:pPr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7959" w:rsidRPr="00C9320B" w:rsidRDefault="00147959" w:rsidP="0014795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 xml:space="preserve">Глава Луньгинско-Майданского </w:t>
      </w:r>
    </w:p>
    <w:p w:rsidR="00147959" w:rsidRPr="00C9320B" w:rsidRDefault="00147959" w:rsidP="00147959">
      <w:pPr>
        <w:jc w:val="both"/>
        <w:rPr>
          <w:rFonts w:ascii="Times New Roman" w:hAnsi="Times New Roman" w:cs="Times New Roman"/>
          <w:sz w:val="28"/>
          <w:szCs w:val="28"/>
        </w:rPr>
      </w:pPr>
      <w:r w:rsidRPr="00C9320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C9320B">
        <w:rPr>
          <w:rFonts w:ascii="Times New Roman" w:hAnsi="Times New Roman" w:cs="Times New Roman"/>
          <w:bCs/>
          <w:sz w:val="28"/>
          <w:szCs w:val="28"/>
        </w:rPr>
        <w:t>Е.А.Локотков</w:t>
      </w:r>
      <w:proofErr w:type="spellEnd"/>
    </w:p>
    <w:p w:rsidR="00C6082D" w:rsidRPr="00C9320B" w:rsidRDefault="00C6082D" w:rsidP="00C6082D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BD7EF3" w:rsidRPr="00C9320B" w:rsidRDefault="00BD7EF3">
      <w:pPr>
        <w:rPr>
          <w:rFonts w:ascii="Times New Roman" w:hAnsi="Times New Roman" w:cs="Times New Roman"/>
          <w:sz w:val="28"/>
          <w:szCs w:val="28"/>
        </w:rPr>
      </w:pPr>
    </w:p>
    <w:sectPr w:rsidR="00BD7EF3" w:rsidRPr="00C9320B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70F2"/>
    <w:rsid w:val="00147959"/>
    <w:rsid w:val="001C22E8"/>
    <w:rsid w:val="002D70F2"/>
    <w:rsid w:val="00952CF0"/>
    <w:rsid w:val="00A642DD"/>
    <w:rsid w:val="00BD7EF3"/>
    <w:rsid w:val="00BE3CD6"/>
    <w:rsid w:val="00C6082D"/>
    <w:rsid w:val="00C9320B"/>
    <w:rsid w:val="00CA13EC"/>
    <w:rsid w:val="00D252FD"/>
    <w:rsid w:val="00E05AD9"/>
    <w:rsid w:val="00E42BE5"/>
    <w:rsid w:val="00EB1ACD"/>
    <w:rsid w:val="00ED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08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6082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Normal">
    <w:name w:val="ConsPlusNormal"/>
    <w:link w:val="ConsPlusNormal0"/>
    <w:uiPriority w:val="99"/>
    <w:rsid w:val="00EB1ACD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B1ACD"/>
    <w:rPr>
      <w:rFonts w:ascii="Arial" w:eastAsia="Calibri" w:hAnsi="Arial" w:cs="Times New Roman"/>
      <w:lang w:eastAsia="ar-SA"/>
    </w:rPr>
  </w:style>
  <w:style w:type="character" w:styleId="a4">
    <w:name w:val="Hyperlink"/>
    <w:rsid w:val="0014795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E3C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3CD6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pc-1</dc:creator>
  <cp:keywords/>
  <dc:description/>
  <cp:lastModifiedBy>Адм</cp:lastModifiedBy>
  <cp:revision>11</cp:revision>
  <cp:lastPrinted>2022-11-14T12:26:00Z</cp:lastPrinted>
  <dcterms:created xsi:type="dcterms:W3CDTF">2022-10-21T09:08:00Z</dcterms:created>
  <dcterms:modified xsi:type="dcterms:W3CDTF">2022-11-14T12:27:00Z</dcterms:modified>
</cp:coreProperties>
</file>