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A1" w:rsidRDefault="00BC2FA1" w:rsidP="009F713F">
      <w:pPr>
        <w:jc w:val="right"/>
        <w:rPr>
          <w:sz w:val="16"/>
          <w:szCs w:val="16"/>
        </w:rPr>
      </w:pPr>
      <w:r>
        <w:rPr>
          <w:sz w:val="27"/>
          <w:szCs w:val="27"/>
        </w:rPr>
        <w:t xml:space="preserve">    </w:t>
      </w:r>
    </w:p>
    <w:p w:rsidR="00BC2FA1" w:rsidRPr="000A4E25" w:rsidRDefault="00BC2FA1" w:rsidP="009F713F">
      <w:pPr>
        <w:ind w:left="142" w:right="-143"/>
        <w:jc w:val="right"/>
        <w:rPr>
          <w:sz w:val="27"/>
          <w:szCs w:val="27"/>
        </w:rPr>
      </w:pPr>
    </w:p>
    <w:p w:rsidR="00BC2FA1" w:rsidRDefault="00BC2FA1" w:rsidP="004E3FA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BC2FA1" w:rsidRPr="0058452A" w:rsidRDefault="00BC2FA1" w:rsidP="004E3FA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BC2FA1" w:rsidRPr="0058452A" w:rsidRDefault="00BC2FA1" w:rsidP="004E3FA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BC2FA1" w:rsidRDefault="00BC2FA1" w:rsidP="004E3FA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BC2FA1" w:rsidRPr="0058452A" w:rsidRDefault="00BC2FA1" w:rsidP="004E3FA8">
      <w:pPr>
        <w:jc w:val="center"/>
        <w:rPr>
          <w:bCs/>
          <w:sz w:val="28"/>
          <w:szCs w:val="28"/>
        </w:rPr>
      </w:pPr>
    </w:p>
    <w:p w:rsidR="00BC2FA1" w:rsidRDefault="00BC2FA1" w:rsidP="004E3FA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BC2FA1" w:rsidRPr="000A4E25" w:rsidRDefault="00BC2FA1" w:rsidP="009F713F">
      <w:pPr>
        <w:ind w:left="142" w:right="-143"/>
        <w:rPr>
          <w:sz w:val="27"/>
          <w:szCs w:val="27"/>
        </w:rPr>
      </w:pPr>
    </w:p>
    <w:p w:rsidR="00BC2FA1" w:rsidRPr="00F81ECA" w:rsidRDefault="00BC2FA1" w:rsidP="009F713F">
      <w:pPr>
        <w:ind w:left="142" w:right="-143"/>
        <w:rPr>
          <w:sz w:val="28"/>
          <w:szCs w:val="28"/>
        </w:rPr>
      </w:pPr>
      <w:r w:rsidRPr="000A4E25">
        <w:rPr>
          <w:sz w:val="27"/>
          <w:szCs w:val="27"/>
        </w:rPr>
        <w:t xml:space="preserve"> </w:t>
      </w:r>
      <w:r w:rsidR="00F81ECA" w:rsidRPr="00F81ECA">
        <w:rPr>
          <w:sz w:val="28"/>
          <w:szCs w:val="28"/>
        </w:rPr>
        <w:t>о</w:t>
      </w:r>
      <w:r w:rsidRPr="00F81ECA">
        <w:rPr>
          <w:sz w:val="28"/>
          <w:szCs w:val="28"/>
        </w:rPr>
        <w:t>т</w:t>
      </w:r>
      <w:r w:rsidR="00F81ECA" w:rsidRPr="00F81ECA">
        <w:rPr>
          <w:sz w:val="28"/>
          <w:szCs w:val="28"/>
        </w:rPr>
        <w:t xml:space="preserve"> 20 января</w:t>
      </w:r>
      <w:r w:rsidRPr="00F81ECA">
        <w:rPr>
          <w:sz w:val="28"/>
          <w:szCs w:val="28"/>
        </w:rPr>
        <w:t xml:space="preserve">  2023 года                                                                  </w:t>
      </w:r>
      <w:r w:rsidR="00F81ECA" w:rsidRPr="00F81ECA">
        <w:rPr>
          <w:sz w:val="28"/>
          <w:szCs w:val="28"/>
        </w:rPr>
        <w:t xml:space="preserve">                          №39</w:t>
      </w:r>
    </w:p>
    <w:p w:rsidR="00BC2FA1" w:rsidRPr="00F81ECA" w:rsidRDefault="00BC2FA1" w:rsidP="009F713F">
      <w:pPr>
        <w:jc w:val="right"/>
        <w:rPr>
          <w:sz w:val="28"/>
          <w:szCs w:val="28"/>
        </w:rPr>
      </w:pPr>
    </w:p>
    <w:p w:rsidR="00BC2FA1" w:rsidRPr="00F81ECA" w:rsidRDefault="00BC2FA1" w:rsidP="009F713F">
      <w:pPr>
        <w:rPr>
          <w:sz w:val="28"/>
          <w:szCs w:val="28"/>
        </w:rPr>
      </w:pPr>
    </w:p>
    <w:p w:rsidR="00BC2FA1" w:rsidRPr="00F81ECA" w:rsidRDefault="00BC2FA1" w:rsidP="004E3FA8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81ECA">
        <w:rPr>
          <w:rFonts w:ascii="Times New Roman" w:hAnsi="Times New Roman" w:cs="Times New Roman"/>
          <w:b w:val="0"/>
          <w:sz w:val="28"/>
          <w:szCs w:val="28"/>
        </w:rPr>
        <w:t>О предоставлении налоговой льготы по уплате земельного налога</w:t>
      </w:r>
    </w:p>
    <w:p w:rsidR="00BC2FA1" w:rsidRPr="00F81ECA" w:rsidRDefault="00BC2FA1" w:rsidP="004E3FA8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81ECA">
        <w:rPr>
          <w:rFonts w:ascii="Times New Roman" w:hAnsi="Times New Roman" w:cs="Times New Roman"/>
          <w:b w:val="0"/>
          <w:sz w:val="28"/>
          <w:szCs w:val="28"/>
        </w:rPr>
        <w:t xml:space="preserve">и налога на имущество физических лиц членам народной  дружины </w:t>
      </w:r>
    </w:p>
    <w:p w:rsidR="00BC2FA1" w:rsidRPr="00F81ECA" w:rsidRDefault="00BC2FA1" w:rsidP="004E3FA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2FA1" w:rsidRPr="00F81ECA" w:rsidRDefault="00BC2FA1" w:rsidP="009F713F">
      <w:pPr>
        <w:ind w:firstLine="720"/>
        <w:jc w:val="both"/>
        <w:rPr>
          <w:bCs/>
          <w:iCs/>
          <w:sz w:val="28"/>
          <w:szCs w:val="28"/>
        </w:rPr>
      </w:pPr>
      <w:proofErr w:type="gramStart"/>
      <w:r w:rsidRPr="00F81ECA">
        <w:rPr>
          <w:sz w:val="28"/>
          <w:szCs w:val="28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F81ECA">
          <w:rPr>
            <w:sz w:val="28"/>
            <w:szCs w:val="28"/>
          </w:rPr>
          <w:t>2003 г</w:t>
        </w:r>
      </w:smartTag>
      <w:r w:rsidRPr="00F81ECA"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статьей 26 Федерального закона от 2 апреля </w:t>
      </w:r>
      <w:smartTag w:uri="urn:schemas-microsoft-com:office:smarttags" w:element="metricconverter">
        <w:smartTagPr>
          <w:attr w:name="ProductID" w:val="2014 г"/>
        </w:smartTagPr>
        <w:r w:rsidRPr="00F81ECA">
          <w:rPr>
            <w:sz w:val="28"/>
            <w:szCs w:val="28"/>
          </w:rPr>
          <w:t>2014 г</w:t>
        </w:r>
      </w:smartTag>
      <w:r w:rsidRPr="00F81ECA">
        <w:rPr>
          <w:sz w:val="28"/>
          <w:szCs w:val="28"/>
        </w:rPr>
        <w:t>. № 44-ФЗ «Об участии граждан в охране общественного порядка», статьей 6 Закона Республики</w:t>
      </w:r>
      <w:proofErr w:type="gramEnd"/>
      <w:r w:rsidRPr="00F81ECA">
        <w:rPr>
          <w:sz w:val="28"/>
          <w:szCs w:val="28"/>
        </w:rPr>
        <w:t xml:space="preserve">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F81ECA">
          <w:rPr>
            <w:sz w:val="28"/>
            <w:szCs w:val="28"/>
          </w:rPr>
          <w:t>2015 г</w:t>
        </w:r>
      </w:smartTag>
      <w:r w:rsidRPr="00F81ECA">
        <w:rPr>
          <w:sz w:val="28"/>
          <w:szCs w:val="28"/>
        </w:rPr>
        <w:t xml:space="preserve">. № 53-З «Об отдельных вопросах участия граждан в охране общественного порядка на территории Республики Мордовия» и </w:t>
      </w:r>
      <w:r w:rsidRPr="00F81ECA">
        <w:rPr>
          <w:bCs/>
          <w:sz w:val="28"/>
          <w:szCs w:val="28"/>
        </w:rPr>
        <w:t>Уставом Луньгинско-Майданского сельского поселения</w:t>
      </w:r>
      <w:r w:rsidRPr="00F81ECA">
        <w:rPr>
          <w:bCs/>
          <w:i/>
          <w:iCs/>
          <w:sz w:val="28"/>
          <w:szCs w:val="28"/>
        </w:rPr>
        <w:t xml:space="preserve"> </w:t>
      </w:r>
      <w:r w:rsidRPr="00F81ECA">
        <w:rPr>
          <w:bCs/>
          <w:sz w:val="28"/>
          <w:szCs w:val="28"/>
        </w:rPr>
        <w:t>Совет депутатов Луньгинско-Майданского сельского поселения</w:t>
      </w:r>
      <w:r w:rsidRPr="00F81ECA">
        <w:rPr>
          <w:bCs/>
          <w:i/>
          <w:iCs/>
          <w:sz w:val="28"/>
          <w:szCs w:val="28"/>
        </w:rPr>
        <w:t xml:space="preserve">  </w:t>
      </w:r>
      <w:r w:rsidRPr="00F81ECA">
        <w:rPr>
          <w:sz w:val="28"/>
          <w:szCs w:val="28"/>
        </w:rPr>
        <w:t>решил</w:t>
      </w:r>
      <w:r w:rsidRPr="00F81ECA">
        <w:rPr>
          <w:bCs/>
          <w:iCs/>
          <w:sz w:val="28"/>
          <w:szCs w:val="28"/>
        </w:rPr>
        <w:t>: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r w:rsidRPr="00F81ECA">
        <w:rPr>
          <w:rFonts w:ascii="Times New Roman" w:hAnsi="Times New Roman" w:cs="Times New Roman"/>
          <w:bCs/>
          <w:sz w:val="28"/>
          <w:szCs w:val="28"/>
        </w:rPr>
        <w:t>Луньгинско-Майданского сельского поселения</w:t>
      </w:r>
      <w:proofErr w:type="gramStart"/>
      <w:r w:rsidRPr="00F81EC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.</w:t>
      </w:r>
      <w:proofErr w:type="gramEnd"/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>Налоговая льгота применяется при одновременном соблюдении следующих условий: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наличие регистрации по месту жительства на территории </w:t>
      </w:r>
      <w:r w:rsidRPr="00F81ECA">
        <w:rPr>
          <w:rFonts w:ascii="Times New Roman" w:hAnsi="Times New Roman" w:cs="Times New Roman"/>
          <w:bCs/>
          <w:sz w:val="28"/>
          <w:szCs w:val="28"/>
        </w:rPr>
        <w:t>Луньгинско-Майданского сельского поселения</w:t>
      </w:r>
      <w:r w:rsidRPr="00F81ECA">
        <w:rPr>
          <w:rFonts w:ascii="Times New Roman" w:hAnsi="Times New Roman" w:cs="Times New Roman"/>
          <w:sz w:val="28"/>
          <w:szCs w:val="28"/>
        </w:rPr>
        <w:t>;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членство гражданина в составе народной дружины, действующей на территории </w:t>
      </w:r>
      <w:r w:rsidRPr="00F81ECA">
        <w:rPr>
          <w:rFonts w:ascii="Times New Roman" w:hAnsi="Times New Roman" w:cs="Times New Roman"/>
          <w:bCs/>
          <w:sz w:val="28"/>
          <w:szCs w:val="28"/>
        </w:rPr>
        <w:t>Луньгинско-Майданского сельского поселения</w:t>
      </w:r>
      <w:r w:rsidRPr="00F81ECA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BC2FA1" w:rsidRPr="00F81ECA" w:rsidRDefault="00BC2FA1" w:rsidP="009F713F">
      <w:pPr>
        <w:pStyle w:val="ConsPlusNormal"/>
        <w:ind w:firstLine="720"/>
        <w:jc w:val="both"/>
        <w:rPr>
          <w:bCs/>
          <w:i/>
          <w:iCs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 w:rsidRPr="00F81ECA">
        <w:rPr>
          <w:rFonts w:ascii="Times New Roman" w:hAnsi="Times New Roman" w:cs="Times New Roman"/>
          <w:bCs/>
          <w:sz w:val="28"/>
          <w:szCs w:val="28"/>
        </w:rPr>
        <w:t>Луньгинско-Майданского сельского поселения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lastRenderedPageBreak/>
        <w:t xml:space="preserve"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F81ECA">
          <w:rPr>
            <w:rFonts w:ascii="Times New Roman" w:hAnsi="Times New Roman" w:cs="Times New Roman"/>
            <w:sz w:val="28"/>
            <w:szCs w:val="28"/>
          </w:rPr>
          <w:t>2015 г</w:t>
        </w:r>
      </w:smartTag>
      <w:r w:rsidRPr="00F81ECA">
        <w:rPr>
          <w:rFonts w:ascii="Times New Roman" w:hAnsi="Times New Roman" w:cs="Times New Roman"/>
          <w:sz w:val="28"/>
          <w:szCs w:val="28"/>
        </w:rPr>
        <w:t>. № 53-З «Об отдельных вопросах участия граждан в охране общественного порядка на территории Республики Мордовия»;</w:t>
      </w:r>
    </w:p>
    <w:p w:rsidR="00BC2FA1" w:rsidRPr="00F81ECA" w:rsidRDefault="00BC2FA1" w:rsidP="009F713F">
      <w:pPr>
        <w:pStyle w:val="ConsPlusNormal"/>
        <w:ind w:firstLine="720"/>
        <w:jc w:val="both"/>
        <w:rPr>
          <w:bCs/>
          <w:i/>
          <w:iCs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 w:rsidR="004B60E7">
        <w:rPr>
          <w:rFonts w:ascii="Times New Roman" w:hAnsi="Times New Roman" w:cs="Times New Roman"/>
          <w:bCs/>
          <w:sz w:val="27"/>
          <w:szCs w:val="27"/>
        </w:rPr>
        <w:t>Ардатовского муниципального района Республики Мордовия</w:t>
      </w:r>
      <w:r w:rsidR="004B60E7">
        <w:rPr>
          <w:rFonts w:ascii="Times New Roman" w:hAnsi="Times New Roman" w:cs="Times New Roman"/>
          <w:bCs/>
          <w:sz w:val="27"/>
          <w:szCs w:val="27"/>
        </w:rPr>
        <w:t>.</w:t>
      </w:r>
      <w:bookmarkStart w:id="0" w:name="_GoBack"/>
      <w:bookmarkEnd w:id="0"/>
      <w:r w:rsidRPr="00F81ECA">
        <w:rPr>
          <w:bCs/>
          <w:i/>
          <w:iCs/>
          <w:sz w:val="28"/>
          <w:szCs w:val="28"/>
        </w:rPr>
        <w:t xml:space="preserve"> 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BC2FA1" w:rsidRPr="00F81ECA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2FA1" w:rsidRPr="00F81ECA" w:rsidRDefault="00BC2FA1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2FA1" w:rsidRPr="00F81ECA" w:rsidRDefault="00BC2FA1" w:rsidP="004E3FA8">
      <w:pPr>
        <w:jc w:val="both"/>
        <w:rPr>
          <w:bCs/>
          <w:sz w:val="28"/>
          <w:szCs w:val="28"/>
        </w:rPr>
      </w:pPr>
      <w:r w:rsidRPr="00F81ECA">
        <w:rPr>
          <w:bCs/>
          <w:sz w:val="28"/>
          <w:szCs w:val="28"/>
        </w:rPr>
        <w:t xml:space="preserve">Глава Луньгинско-Майданского </w:t>
      </w:r>
    </w:p>
    <w:p w:rsidR="00BC2FA1" w:rsidRPr="00F81ECA" w:rsidRDefault="00BC2FA1" w:rsidP="004E3FA8">
      <w:pPr>
        <w:jc w:val="both"/>
        <w:rPr>
          <w:bCs/>
          <w:sz w:val="28"/>
          <w:szCs w:val="28"/>
        </w:rPr>
      </w:pPr>
      <w:r w:rsidRPr="00F81ECA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F81ECA">
        <w:rPr>
          <w:bCs/>
          <w:sz w:val="28"/>
          <w:szCs w:val="28"/>
        </w:rPr>
        <w:t>Е.А.Локотков</w:t>
      </w:r>
      <w:proofErr w:type="spellEnd"/>
      <w:r w:rsidRPr="00F81ECA">
        <w:rPr>
          <w:bCs/>
          <w:sz w:val="28"/>
          <w:szCs w:val="28"/>
        </w:rPr>
        <w:t xml:space="preserve">  </w:t>
      </w:r>
    </w:p>
    <w:p w:rsidR="00BC2FA1" w:rsidRPr="00F81ECA" w:rsidRDefault="00BC2FA1" w:rsidP="004E3FA8">
      <w:pPr>
        <w:ind w:left="113"/>
        <w:jc w:val="both"/>
        <w:rPr>
          <w:sz w:val="28"/>
          <w:szCs w:val="28"/>
        </w:rPr>
      </w:pPr>
    </w:p>
    <w:p w:rsidR="00BC2FA1" w:rsidRPr="00F81ECA" w:rsidRDefault="00BC2FA1" w:rsidP="004E3FA8">
      <w:pPr>
        <w:ind w:left="113"/>
        <w:jc w:val="both"/>
        <w:rPr>
          <w:sz w:val="28"/>
          <w:szCs w:val="28"/>
        </w:rPr>
      </w:pPr>
    </w:p>
    <w:p w:rsidR="00BC2FA1" w:rsidRPr="00F81ECA" w:rsidRDefault="00BC2FA1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2FA1" w:rsidRPr="00F81ECA" w:rsidRDefault="00BC2FA1" w:rsidP="004E3FA8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FA1" w:rsidRPr="00F81ECA" w:rsidRDefault="00BC2FA1">
      <w:pPr>
        <w:rPr>
          <w:sz w:val="28"/>
          <w:szCs w:val="28"/>
        </w:rPr>
      </w:pPr>
    </w:p>
    <w:sectPr w:rsidR="00BC2FA1" w:rsidRPr="00F81ECA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7D" w:rsidRDefault="009F3E7D" w:rsidP="009F713F">
      <w:r>
        <w:separator/>
      </w:r>
    </w:p>
  </w:endnote>
  <w:endnote w:type="continuationSeparator" w:id="0">
    <w:p w:rsidR="009F3E7D" w:rsidRDefault="009F3E7D" w:rsidP="009F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7D" w:rsidRDefault="009F3E7D" w:rsidP="009F713F">
      <w:r>
        <w:separator/>
      </w:r>
    </w:p>
  </w:footnote>
  <w:footnote w:type="continuationSeparator" w:id="0">
    <w:p w:rsidR="009F3E7D" w:rsidRDefault="009F3E7D" w:rsidP="009F7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13F"/>
    <w:rsid w:val="0000072C"/>
    <w:rsid w:val="000A4E25"/>
    <w:rsid w:val="0019611E"/>
    <w:rsid w:val="003918C3"/>
    <w:rsid w:val="003A68AE"/>
    <w:rsid w:val="003B4DBC"/>
    <w:rsid w:val="003E00DD"/>
    <w:rsid w:val="004B60E7"/>
    <w:rsid w:val="004E3FA8"/>
    <w:rsid w:val="0058452A"/>
    <w:rsid w:val="005D7B3A"/>
    <w:rsid w:val="005E4B0B"/>
    <w:rsid w:val="006862CA"/>
    <w:rsid w:val="007958D3"/>
    <w:rsid w:val="00902101"/>
    <w:rsid w:val="009F3E7D"/>
    <w:rsid w:val="009F713F"/>
    <w:rsid w:val="00BC2FA1"/>
    <w:rsid w:val="00CE6638"/>
    <w:rsid w:val="00D57889"/>
    <w:rsid w:val="00F8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3F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3E00DD"/>
    <w:rPr>
      <w:rFonts w:cs="Times New Roman"/>
      <w:i/>
      <w:iCs/>
    </w:rPr>
  </w:style>
  <w:style w:type="paragraph" w:customStyle="1" w:styleId="ConsPlusNormal">
    <w:name w:val="ConsPlusNormal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4">
    <w:name w:val="Table Grid"/>
    <w:basedOn w:val="a1"/>
    <w:uiPriority w:val="99"/>
    <w:rsid w:val="009F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F81E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81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Адм</cp:lastModifiedBy>
  <cp:revision>7</cp:revision>
  <cp:lastPrinted>2023-01-26T12:23:00Z</cp:lastPrinted>
  <dcterms:created xsi:type="dcterms:W3CDTF">2023-01-10T08:33:00Z</dcterms:created>
  <dcterms:modified xsi:type="dcterms:W3CDTF">2023-01-31T07:44:00Z</dcterms:modified>
</cp:coreProperties>
</file>