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13E" w:rsidRDefault="0079613E" w:rsidP="008C0A18">
      <w:pPr>
        <w:jc w:val="center"/>
        <w:rPr>
          <w:sz w:val="26"/>
          <w:szCs w:val="26"/>
        </w:rPr>
      </w:pPr>
      <w:r>
        <w:rPr>
          <w:sz w:val="26"/>
          <w:szCs w:val="26"/>
        </w:rPr>
        <w:t>Проект</w:t>
      </w:r>
    </w:p>
    <w:p w:rsidR="00586AD3" w:rsidRPr="00F943A4" w:rsidRDefault="00586AD3" w:rsidP="008C0A18">
      <w:pPr>
        <w:jc w:val="center"/>
        <w:rPr>
          <w:sz w:val="26"/>
          <w:szCs w:val="26"/>
        </w:rPr>
      </w:pPr>
      <w:r w:rsidRPr="00F943A4">
        <w:rPr>
          <w:sz w:val="26"/>
          <w:szCs w:val="26"/>
        </w:rPr>
        <w:t>Совет депутатов Луньгинско-Майданского сельского поселения</w:t>
      </w:r>
    </w:p>
    <w:p w:rsidR="00586AD3" w:rsidRPr="00F943A4" w:rsidRDefault="00586AD3" w:rsidP="008C0A18">
      <w:pPr>
        <w:jc w:val="center"/>
        <w:rPr>
          <w:sz w:val="26"/>
          <w:szCs w:val="26"/>
        </w:rPr>
      </w:pPr>
      <w:r w:rsidRPr="00F943A4">
        <w:rPr>
          <w:sz w:val="26"/>
          <w:szCs w:val="26"/>
        </w:rPr>
        <w:t>Ардатовского муниципального района РМ</w:t>
      </w:r>
    </w:p>
    <w:p w:rsidR="00586AD3" w:rsidRPr="00F943A4" w:rsidRDefault="00586AD3" w:rsidP="008C0A18">
      <w:pPr>
        <w:ind w:firstLine="720"/>
        <w:jc w:val="center"/>
        <w:rPr>
          <w:bCs/>
          <w:sz w:val="26"/>
          <w:szCs w:val="26"/>
        </w:rPr>
      </w:pPr>
      <w:r w:rsidRPr="00F943A4">
        <w:rPr>
          <w:bCs/>
          <w:sz w:val="26"/>
          <w:szCs w:val="26"/>
        </w:rPr>
        <w:t>седьмого  созыва</w:t>
      </w:r>
    </w:p>
    <w:p w:rsidR="00586AD3" w:rsidRPr="00F943A4" w:rsidRDefault="00586AD3" w:rsidP="008C0A18">
      <w:pPr>
        <w:jc w:val="center"/>
        <w:rPr>
          <w:sz w:val="26"/>
          <w:szCs w:val="26"/>
        </w:rPr>
      </w:pPr>
      <w:proofErr w:type="spellStart"/>
      <w:r w:rsidRPr="00F943A4">
        <w:rPr>
          <w:sz w:val="26"/>
          <w:szCs w:val="26"/>
        </w:rPr>
        <w:t>с</w:t>
      </w:r>
      <w:proofErr w:type="gramStart"/>
      <w:r w:rsidRPr="00F943A4">
        <w:rPr>
          <w:sz w:val="26"/>
          <w:szCs w:val="26"/>
        </w:rPr>
        <w:t>.Л</w:t>
      </w:r>
      <w:proofErr w:type="gramEnd"/>
      <w:r w:rsidRPr="00F943A4">
        <w:rPr>
          <w:sz w:val="26"/>
          <w:szCs w:val="26"/>
        </w:rPr>
        <w:t>уньгинский</w:t>
      </w:r>
      <w:proofErr w:type="spellEnd"/>
      <w:r w:rsidRPr="00F943A4">
        <w:rPr>
          <w:sz w:val="26"/>
          <w:szCs w:val="26"/>
        </w:rPr>
        <w:t xml:space="preserve"> Майдан</w:t>
      </w:r>
    </w:p>
    <w:p w:rsidR="00586AD3" w:rsidRPr="00F943A4" w:rsidRDefault="00586AD3" w:rsidP="008C0A18">
      <w:pPr>
        <w:rPr>
          <w:sz w:val="26"/>
          <w:szCs w:val="26"/>
        </w:rPr>
      </w:pPr>
    </w:p>
    <w:p w:rsidR="00586AD3" w:rsidRPr="00F943A4" w:rsidRDefault="00586AD3" w:rsidP="008C0A18">
      <w:pPr>
        <w:jc w:val="center"/>
        <w:rPr>
          <w:sz w:val="26"/>
          <w:szCs w:val="26"/>
        </w:rPr>
      </w:pPr>
      <w:r w:rsidRPr="00F943A4">
        <w:rPr>
          <w:sz w:val="26"/>
          <w:szCs w:val="26"/>
        </w:rPr>
        <w:t>РЕШЕНИЕ</w:t>
      </w:r>
    </w:p>
    <w:p w:rsidR="00586AD3" w:rsidRPr="00F943A4" w:rsidRDefault="00586AD3" w:rsidP="008C0A18">
      <w:pPr>
        <w:rPr>
          <w:sz w:val="26"/>
          <w:szCs w:val="26"/>
        </w:rPr>
      </w:pPr>
    </w:p>
    <w:p w:rsidR="00586AD3" w:rsidRPr="00F943A4" w:rsidRDefault="00980B21" w:rsidP="008C0A18">
      <w:pPr>
        <w:rPr>
          <w:sz w:val="26"/>
          <w:szCs w:val="26"/>
        </w:rPr>
      </w:pPr>
      <w:r w:rsidRPr="00F943A4">
        <w:rPr>
          <w:sz w:val="26"/>
          <w:szCs w:val="26"/>
        </w:rPr>
        <w:t xml:space="preserve">от </w:t>
      </w:r>
      <w:r w:rsidR="0079613E">
        <w:rPr>
          <w:sz w:val="26"/>
          <w:szCs w:val="26"/>
        </w:rPr>
        <w:t>____</w:t>
      </w:r>
      <w:r w:rsidR="003E4AD5" w:rsidRPr="00F943A4">
        <w:rPr>
          <w:sz w:val="26"/>
          <w:szCs w:val="26"/>
        </w:rPr>
        <w:t xml:space="preserve"> </w:t>
      </w:r>
      <w:r w:rsidR="00586AD3" w:rsidRPr="00F943A4">
        <w:rPr>
          <w:sz w:val="26"/>
          <w:szCs w:val="26"/>
        </w:rPr>
        <w:t>202</w:t>
      </w:r>
      <w:r w:rsidR="0017588C" w:rsidRPr="00F943A4">
        <w:rPr>
          <w:sz w:val="26"/>
          <w:szCs w:val="26"/>
        </w:rPr>
        <w:t>5</w:t>
      </w:r>
      <w:r w:rsidR="00586AD3" w:rsidRPr="00F943A4">
        <w:rPr>
          <w:sz w:val="26"/>
          <w:szCs w:val="26"/>
        </w:rPr>
        <w:t xml:space="preserve">года                                                                                        </w:t>
      </w:r>
      <w:r w:rsidR="0017588C" w:rsidRPr="00F943A4">
        <w:rPr>
          <w:sz w:val="26"/>
          <w:szCs w:val="26"/>
        </w:rPr>
        <w:t xml:space="preserve">     </w:t>
      </w:r>
      <w:r w:rsidR="007B2C6C">
        <w:rPr>
          <w:sz w:val="26"/>
          <w:szCs w:val="26"/>
        </w:rPr>
        <w:t xml:space="preserve">         </w:t>
      </w:r>
      <w:r w:rsidR="0017588C" w:rsidRPr="00F943A4">
        <w:rPr>
          <w:sz w:val="26"/>
          <w:szCs w:val="26"/>
        </w:rPr>
        <w:t xml:space="preserve"> №</w:t>
      </w:r>
      <w:r w:rsidR="0079613E">
        <w:rPr>
          <w:sz w:val="26"/>
          <w:szCs w:val="26"/>
        </w:rPr>
        <w:t>___</w:t>
      </w:r>
    </w:p>
    <w:p w:rsidR="00586AD3" w:rsidRPr="00D87C3C" w:rsidRDefault="00586AD3" w:rsidP="00B808FE">
      <w:pPr>
        <w:rPr>
          <w:sz w:val="28"/>
          <w:szCs w:val="28"/>
        </w:rPr>
      </w:pPr>
      <w:r w:rsidRPr="00D87C3C">
        <w:rPr>
          <w:sz w:val="28"/>
          <w:szCs w:val="28"/>
        </w:rPr>
        <w:tab/>
        <w:t xml:space="preserve">                     </w:t>
      </w:r>
      <w:r w:rsidRPr="00D87C3C">
        <w:rPr>
          <w:sz w:val="28"/>
          <w:szCs w:val="28"/>
        </w:rPr>
        <w:tab/>
      </w:r>
      <w:r w:rsidRPr="00D87C3C">
        <w:rPr>
          <w:sz w:val="28"/>
          <w:szCs w:val="28"/>
        </w:rPr>
        <w:tab/>
        <w:t xml:space="preserve">     </w:t>
      </w:r>
      <w:r w:rsidRPr="00D87C3C">
        <w:rPr>
          <w:sz w:val="28"/>
          <w:szCs w:val="28"/>
        </w:rPr>
        <w:tab/>
        <w:t xml:space="preserve">      </w:t>
      </w:r>
      <w:r w:rsidRPr="00D87C3C">
        <w:rPr>
          <w:sz w:val="28"/>
          <w:szCs w:val="28"/>
        </w:rPr>
        <w:tab/>
        <w:t xml:space="preserve">                         </w:t>
      </w:r>
    </w:p>
    <w:p w:rsidR="00DE5465" w:rsidRDefault="00DE5465" w:rsidP="00DE5465">
      <w:pPr>
        <w:jc w:val="both"/>
        <w:rPr>
          <w:sz w:val="26"/>
          <w:szCs w:val="26"/>
        </w:rPr>
      </w:pPr>
      <w:r w:rsidRPr="00DE5465">
        <w:rPr>
          <w:sz w:val="26"/>
          <w:szCs w:val="26"/>
        </w:rPr>
        <w:t xml:space="preserve">    О внесении изменений в решение Совета депутатов </w:t>
      </w:r>
      <w:r>
        <w:rPr>
          <w:sz w:val="26"/>
          <w:szCs w:val="26"/>
        </w:rPr>
        <w:t>Луньгинско-Майданского</w:t>
      </w:r>
      <w:r w:rsidRPr="00DE5465">
        <w:rPr>
          <w:sz w:val="26"/>
          <w:szCs w:val="26"/>
        </w:rPr>
        <w:t xml:space="preserve"> сельского поселения  Ардатовского муниципального района Республики Мордовия от  24.11.2</w:t>
      </w:r>
      <w:r>
        <w:rPr>
          <w:sz w:val="26"/>
          <w:szCs w:val="26"/>
        </w:rPr>
        <w:t>014 г. №51</w:t>
      </w:r>
      <w:r w:rsidRPr="00DE5465">
        <w:rPr>
          <w:sz w:val="26"/>
          <w:szCs w:val="26"/>
        </w:rPr>
        <w:t xml:space="preserve"> «О налоге на имущество физических  лиц»</w:t>
      </w:r>
    </w:p>
    <w:p w:rsidR="00DE5465" w:rsidRPr="00DE5465" w:rsidRDefault="00DE5465" w:rsidP="00DE5465">
      <w:pPr>
        <w:jc w:val="both"/>
        <w:rPr>
          <w:sz w:val="26"/>
          <w:szCs w:val="26"/>
        </w:rPr>
      </w:pPr>
    </w:p>
    <w:p w:rsidR="00DE5465" w:rsidRPr="00DE5465" w:rsidRDefault="00DE5465" w:rsidP="00DE5465">
      <w:pPr>
        <w:pStyle w:val="1"/>
        <w:ind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DE5465">
        <w:rPr>
          <w:rFonts w:ascii="Times New Roman" w:hAnsi="Times New Roman"/>
          <w:b w:val="0"/>
          <w:sz w:val="26"/>
          <w:szCs w:val="26"/>
        </w:rPr>
        <w:t>На основании главы 32 Налогового кодекса Российской Федерации,   Федерального закона от 06.10.2003 № 131-ФЗ «Об общих принципах организации местного самоуправления в Российской Федерации», Устава Луньгинско-Майданского сельского, Совет депутатов решил:</w:t>
      </w:r>
    </w:p>
    <w:p w:rsidR="00DE5465" w:rsidRPr="00DE5465" w:rsidRDefault="00DE5465" w:rsidP="00DE5465">
      <w:pPr>
        <w:jc w:val="both"/>
        <w:rPr>
          <w:sz w:val="26"/>
          <w:szCs w:val="26"/>
        </w:rPr>
      </w:pPr>
      <w:r w:rsidRPr="00DE5465">
        <w:rPr>
          <w:sz w:val="26"/>
          <w:szCs w:val="26"/>
        </w:rPr>
        <w:t xml:space="preserve">    1. Внести в решение Совета депутатов </w:t>
      </w:r>
      <w:r>
        <w:rPr>
          <w:sz w:val="26"/>
          <w:szCs w:val="26"/>
        </w:rPr>
        <w:t>Луньгинско-Майданского</w:t>
      </w:r>
      <w:r w:rsidRPr="00DE5465">
        <w:rPr>
          <w:sz w:val="26"/>
          <w:szCs w:val="26"/>
        </w:rPr>
        <w:t xml:space="preserve"> сельского поселения  Ардатовского муниципального района Республики</w:t>
      </w:r>
      <w:r>
        <w:rPr>
          <w:sz w:val="26"/>
          <w:szCs w:val="26"/>
        </w:rPr>
        <w:t xml:space="preserve"> Мордовия от 24.11.2014 г.  №51</w:t>
      </w:r>
      <w:r w:rsidRPr="00DE5465">
        <w:rPr>
          <w:sz w:val="26"/>
          <w:szCs w:val="26"/>
        </w:rPr>
        <w:t xml:space="preserve">   « О налоге на имущество физиче</w:t>
      </w:r>
      <w:r>
        <w:rPr>
          <w:sz w:val="26"/>
          <w:szCs w:val="26"/>
        </w:rPr>
        <w:t>ских  лиц»  следующие изменения</w:t>
      </w:r>
      <w:r w:rsidRPr="00DE5465">
        <w:rPr>
          <w:sz w:val="26"/>
          <w:szCs w:val="26"/>
        </w:rPr>
        <w:t>:</w:t>
      </w:r>
    </w:p>
    <w:p w:rsidR="00DE5465" w:rsidRPr="00DE5465" w:rsidRDefault="00DE5465" w:rsidP="00DE5465">
      <w:pPr>
        <w:jc w:val="both"/>
        <w:rPr>
          <w:sz w:val="26"/>
          <w:szCs w:val="26"/>
        </w:rPr>
      </w:pPr>
      <w:r w:rsidRPr="00DE5465">
        <w:rPr>
          <w:sz w:val="26"/>
          <w:szCs w:val="26"/>
        </w:rPr>
        <w:t xml:space="preserve">    1) подпункт 4 пункта 2 изложить в новой редакции:</w:t>
      </w:r>
    </w:p>
    <w:p w:rsidR="00DE5465" w:rsidRPr="00DE5465" w:rsidRDefault="00DE5465" w:rsidP="00DE5465">
      <w:pPr>
        <w:shd w:val="clear" w:color="auto" w:fill="FFFFFF"/>
        <w:jc w:val="both"/>
        <w:rPr>
          <w:sz w:val="26"/>
          <w:szCs w:val="26"/>
        </w:rPr>
      </w:pPr>
      <w:r w:rsidRPr="00DE5465">
        <w:rPr>
          <w:bCs/>
          <w:sz w:val="26"/>
          <w:szCs w:val="26"/>
        </w:rPr>
        <w:t xml:space="preserve"> </w:t>
      </w:r>
      <w:proofErr w:type="gramStart"/>
      <w:r w:rsidRPr="00DE5465">
        <w:rPr>
          <w:bCs/>
          <w:sz w:val="26"/>
          <w:szCs w:val="26"/>
        </w:rPr>
        <w:t xml:space="preserve">4) объектов налогообложения, включенных в перечень, определяемый в соответствии с пунктом 7 статьи 378.2 Налогового кодекса Российской Федерации в отношении объектов налогообложения, предусмотренных абзацем вторым пункта 10 статьи 378.2 Налогового кодекса Российской Федерации, а также в отношении объектов налогообложения, кадастровая стоимость каждого из которых превышает 300 миллионов рублей, </w:t>
      </w:r>
      <w:r w:rsidRPr="00DE5465">
        <w:rPr>
          <w:sz w:val="26"/>
          <w:szCs w:val="26"/>
        </w:rPr>
        <w:t>за исключением объектов незавершённого строительства, проектируемым назначением которых является многоквартирный дом, облагаются</w:t>
      </w:r>
      <w:proofErr w:type="gramEnd"/>
      <w:r w:rsidRPr="00DE5465">
        <w:rPr>
          <w:sz w:val="26"/>
          <w:szCs w:val="26"/>
        </w:rPr>
        <w:t xml:space="preserve"> налогом по ставке 2,5%».;</w:t>
      </w:r>
    </w:p>
    <w:p w:rsidR="00DE5465" w:rsidRPr="00DE5465" w:rsidRDefault="00DE5465" w:rsidP="00DE5465">
      <w:pPr>
        <w:autoSpaceDE w:val="0"/>
        <w:autoSpaceDN w:val="0"/>
        <w:adjustRightInd w:val="0"/>
        <w:jc w:val="both"/>
        <w:rPr>
          <w:bCs/>
          <w:sz w:val="26"/>
          <w:szCs w:val="26"/>
        </w:rPr>
      </w:pPr>
      <w:r w:rsidRPr="00DE5465">
        <w:rPr>
          <w:sz w:val="26"/>
          <w:szCs w:val="26"/>
        </w:rPr>
        <w:t>2)</w:t>
      </w:r>
      <w:r w:rsidRPr="00DE5465">
        <w:rPr>
          <w:bCs/>
          <w:sz w:val="26"/>
          <w:szCs w:val="26"/>
        </w:rPr>
        <w:t xml:space="preserve"> пункт 3 изложить в новой редакции:</w:t>
      </w:r>
    </w:p>
    <w:p w:rsidR="00DE5465" w:rsidRPr="00DE5465" w:rsidRDefault="00DE5465" w:rsidP="00DE5465">
      <w:pPr>
        <w:autoSpaceDE w:val="0"/>
        <w:autoSpaceDN w:val="0"/>
        <w:adjustRightInd w:val="0"/>
        <w:jc w:val="both"/>
        <w:rPr>
          <w:bCs/>
          <w:sz w:val="26"/>
          <w:szCs w:val="26"/>
        </w:rPr>
      </w:pPr>
      <w:r w:rsidRPr="00DE5465">
        <w:rPr>
          <w:bCs/>
          <w:sz w:val="26"/>
          <w:szCs w:val="26"/>
        </w:rPr>
        <w:t xml:space="preserve">   3.Освободить от уплаты </w:t>
      </w:r>
      <w:proofErr w:type="gramStart"/>
      <w:r w:rsidRPr="00DE5465">
        <w:rPr>
          <w:bCs/>
          <w:sz w:val="26"/>
          <w:szCs w:val="26"/>
        </w:rPr>
        <w:t>налога</w:t>
      </w:r>
      <w:proofErr w:type="gramEnd"/>
      <w:r w:rsidRPr="00DE5465">
        <w:rPr>
          <w:bCs/>
          <w:sz w:val="26"/>
          <w:szCs w:val="26"/>
        </w:rPr>
        <w:t xml:space="preserve"> на имущество физических лиц следующие категории налогоплательщиков:</w:t>
      </w:r>
    </w:p>
    <w:p w:rsidR="00DE5465" w:rsidRPr="00DE5465" w:rsidRDefault="00DE5465" w:rsidP="00DE5465">
      <w:pPr>
        <w:autoSpaceDE w:val="0"/>
        <w:autoSpaceDN w:val="0"/>
        <w:adjustRightInd w:val="0"/>
        <w:jc w:val="both"/>
        <w:rPr>
          <w:bCs/>
          <w:sz w:val="26"/>
          <w:szCs w:val="26"/>
        </w:rPr>
      </w:pPr>
      <w:r w:rsidRPr="00DE5465">
        <w:rPr>
          <w:bCs/>
          <w:sz w:val="26"/>
          <w:szCs w:val="26"/>
        </w:rPr>
        <w:t xml:space="preserve">      Члены многодетных семей, имеющих трех и более детей в отношении одного объекта налогообложения, указанного в подпункте 3 пункта 2 настоящего решения, находящегося в собственности налогоплательщика и не используемого налогоплательщиком в предпринимательской деятельности и вне зависимости от количества оснований.</w:t>
      </w:r>
    </w:p>
    <w:p w:rsidR="00DE5465" w:rsidRPr="00DE5465" w:rsidRDefault="00DE5465" w:rsidP="00DE5465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DE5465">
        <w:rPr>
          <w:bCs/>
          <w:sz w:val="26"/>
          <w:szCs w:val="26"/>
        </w:rPr>
        <w:t xml:space="preserve"> Участники специальной военной операции  из числа лиц, призванных на военную службу по мобилизации в Вооруженные силы Российской Федерации, лиц, проходивших военную службу в Вооруженных силах РФ по контракту, и лиц, заключивших контракт о добровольном содействии в выполнении задач, возложенных на Вооруженные Силы РФ, и их супругов и дете</w:t>
      </w:r>
      <w:proofErr w:type="gramStart"/>
      <w:r w:rsidRPr="00DE5465">
        <w:rPr>
          <w:bCs/>
          <w:sz w:val="26"/>
          <w:szCs w:val="26"/>
        </w:rPr>
        <w:t>й(</w:t>
      </w:r>
      <w:proofErr w:type="gramEnd"/>
      <w:r w:rsidRPr="00DE5465">
        <w:rPr>
          <w:bCs/>
          <w:sz w:val="26"/>
          <w:szCs w:val="26"/>
        </w:rPr>
        <w:t xml:space="preserve">несовершеннолетних и совершеннолетних , обучающихся в образовательных учреждениях по очной форме обучения до завершения ими обучения) в отношении одного объекта </w:t>
      </w:r>
      <w:proofErr w:type="spellStart"/>
      <w:r w:rsidRPr="00DE5465">
        <w:rPr>
          <w:bCs/>
          <w:sz w:val="26"/>
          <w:szCs w:val="26"/>
        </w:rPr>
        <w:t>налогооблажения</w:t>
      </w:r>
      <w:proofErr w:type="spellEnd"/>
      <w:r w:rsidRPr="00DE5465">
        <w:rPr>
          <w:bCs/>
          <w:sz w:val="26"/>
          <w:szCs w:val="26"/>
        </w:rPr>
        <w:t>, указанного в подпункте 3 пункта 2 настоящего решения, находящегося в собственности налогоплательщика и не используемого налогоплательщиком в предпринимательской деятельности и вне зависимости от количества оснований.</w:t>
      </w:r>
    </w:p>
    <w:p w:rsidR="00DE5465" w:rsidRPr="00DE5465" w:rsidRDefault="00DE5465" w:rsidP="00DE5465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DE5465">
        <w:rPr>
          <w:bCs/>
          <w:sz w:val="26"/>
          <w:szCs w:val="26"/>
        </w:rPr>
        <w:t xml:space="preserve"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</w:t>
      </w:r>
      <w:r w:rsidRPr="00DE5465">
        <w:rPr>
          <w:bCs/>
          <w:sz w:val="26"/>
          <w:szCs w:val="26"/>
        </w:rPr>
        <w:lastRenderedPageBreak/>
        <w:t>налогоплательщика.</w:t>
      </w:r>
    </w:p>
    <w:p w:rsidR="00DE5465" w:rsidRPr="00DE5465" w:rsidRDefault="00DE5465" w:rsidP="00DE5465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DE5465">
        <w:rPr>
          <w:bCs/>
          <w:sz w:val="26"/>
          <w:szCs w:val="26"/>
        </w:rPr>
        <w:t>Налоговая льгота предоставляется в отношении следующих видов объектов налогообложения:</w:t>
      </w:r>
    </w:p>
    <w:p w:rsidR="00DE5465" w:rsidRPr="00DE5465" w:rsidRDefault="00DE5465" w:rsidP="00DE5465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DE5465">
        <w:rPr>
          <w:bCs/>
          <w:sz w:val="26"/>
          <w:szCs w:val="26"/>
        </w:rPr>
        <w:t>1) квартира или комната;</w:t>
      </w:r>
    </w:p>
    <w:p w:rsidR="00DE5465" w:rsidRPr="00DE5465" w:rsidRDefault="00DE5465" w:rsidP="00DE5465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DE5465">
        <w:rPr>
          <w:bCs/>
          <w:sz w:val="26"/>
          <w:szCs w:val="26"/>
        </w:rPr>
        <w:t>2) жилой дом.</w:t>
      </w:r>
    </w:p>
    <w:p w:rsidR="00DE5465" w:rsidRPr="00DE5465" w:rsidRDefault="00DE5465" w:rsidP="00DE5465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DE5465">
        <w:rPr>
          <w:bCs/>
          <w:sz w:val="26"/>
          <w:szCs w:val="26"/>
        </w:rPr>
        <w:t>Налоговая льгота не предоставляется в отношении объектов налогообложения, указанных в подпункте 4 пункта 2 настоящего Решения.</w:t>
      </w:r>
    </w:p>
    <w:p w:rsidR="00DE5465" w:rsidRPr="00DE5465" w:rsidRDefault="00DE5465" w:rsidP="00DE5465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DE5465">
        <w:rPr>
          <w:bCs/>
          <w:sz w:val="26"/>
          <w:szCs w:val="26"/>
        </w:rPr>
        <w:t>Лицо, имеющее право на налоговую льготу, представляет заявление о предоставлении льготы и документы, подтверждающие право налогоплательщика на налоговую ль</w:t>
      </w:r>
      <w:r w:rsidR="008C2BA8">
        <w:rPr>
          <w:bCs/>
          <w:sz w:val="26"/>
          <w:szCs w:val="26"/>
        </w:rPr>
        <w:t xml:space="preserve">готу       </w:t>
      </w:r>
      <w:bookmarkStart w:id="0" w:name="_GoBack"/>
      <w:bookmarkEnd w:id="0"/>
      <w:proofErr w:type="gramStart"/>
      <w:r w:rsidR="008C2BA8">
        <w:rPr>
          <w:bCs/>
          <w:sz w:val="26"/>
          <w:szCs w:val="26"/>
        </w:rPr>
        <w:t xml:space="preserve">( </w:t>
      </w:r>
      <w:proofErr w:type="gramEnd"/>
      <w:r w:rsidR="008C2BA8">
        <w:rPr>
          <w:bCs/>
          <w:sz w:val="26"/>
          <w:szCs w:val="26"/>
        </w:rPr>
        <w:t>справку о составе семьи)</w:t>
      </w:r>
      <w:r w:rsidRPr="00DE5465">
        <w:rPr>
          <w:bCs/>
          <w:sz w:val="26"/>
          <w:szCs w:val="26"/>
        </w:rPr>
        <w:t>, в налоговый орган по своему выбору.</w:t>
      </w:r>
    </w:p>
    <w:p w:rsidR="00DE5465" w:rsidRPr="00DE5465" w:rsidRDefault="00DE5465" w:rsidP="00DE5465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DE5465">
        <w:rPr>
          <w:bCs/>
          <w:sz w:val="26"/>
          <w:szCs w:val="26"/>
        </w:rPr>
        <w:t>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орган по своему выбору до 1 ноября года, являющегося налоговым периодом, начиная с которого в отношении указанного объекта применяется налоговая льгота.</w:t>
      </w:r>
    </w:p>
    <w:p w:rsidR="00DE5465" w:rsidRPr="00DE5465" w:rsidRDefault="00DE5465" w:rsidP="00DE5465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DE5465">
        <w:rPr>
          <w:bCs/>
          <w:sz w:val="26"/>
          <w:szCs w:val="26"/>
        </w:rPr>
        <w:t>Налогоплательщик, представивший в налоговый орган уведомление о выбранном объекте налогообложения, не вправе после 1 ноября года, являющегося налоговым периодом, представлять уточненное уведомление с изменением объекта налогообложения, в отношении которого в указанном налоговом периоде предоставляется налоговая льгота.</w:t>
      </w:r>
    </w:p>
    <w:p w:rsidR="00DE5465" w:rsidRPr="00DE5465" w:rsidRDefault="00DE5465" w:rsidP="00DE5465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DE5465">
        <w:rPr>
          <w:bCs/>
          <w:sz w:val="26"/>
          <w:szCs w:val="26"/>
        </w:rPr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налога.</w:t>
      </w:r>
    </w:p>
    <w:p w:rsidR="00DE5465" w:rsidRPr="00DE5465" w:rsidRDefault="00DE5465" w:rsidP="00DE5465">
      <w:pPr>
        <w:jc w:val="both"/>
        <w:rPr>
          <w:sz w:val="26"/>
          <w:szCs w:val="26"/>
        </w:rPr>
      </w:pPr>
      <w:r w:rsidRPr="00DE5465">
        <w:rPr>
          <w:sz w:val="26"/>
          <w:szCs w:val="26"/>
        </w:rPr>
        <w:t xml:space="preserve">       2.Настоящее решение вступает в силу с 1 января 2026 года, но не ранее чем по истечении одного месяца со дня его официального опубликования в информационном бюллетене </w:t>
      </w:r>
      <w:r>
        <w:rPr>
          <w:sz w:val="26"/>
          <w:szCs w:val="26"/>
        </w:rPr>
        <w:t>Луньгинско-Майданского</w:t>
      </w:r>
      <w:r w:rsidRPr="00DE5465">
        <w:rPr>
          <w:sz w:val="26"/>
          <w:szCs w:val="26"/>
        </w:rPr>
        <w:t xml:space="preserve"> сельского поселения</w:t>
      </w:r>
      <w:r w:rsidR="008C2BA8">
        <w:rPr>
          <w:sz w:val="26"/>
          <w:szCs w:val="26"/>
        </w:rPr>
        <w:t>.</w:t>
      </w:r>
    </w:p>
    <w:p w:rsidR="00586AD3" w:rsidRPr="00DE5465" w:rsidRDefault="00586AD3" w:rsidP="00B808FE">
      <w:pPr>
        <w:pStyle w:val="ConsPlusNormal"/>
        <w:ind w:firstLine="0"/>
        <w:jc w:val="both"/>
        <w:rPr>
          <w:rFonts w:ascii="Times New Roman" w:hAnsi="Times New Roman"/>
          <w:sz w:val="26"/>
          <w:szCs w:val="26"/>
        </w:rPr>
      </w:pPr>
    </w:p>
    <w:p w:rsidR="00586AD3" w:rsidRPr="00DE5465" w:rsidRDefault="00586AD3" w:rsidP="007F1BB7">
      <w:pPr>
        <w:jc w:val="both"/>
        <w:rPr>
          <w:sz w:val="26"/>
          <w:szCs w:val="26"/>
        </w:rPr>
      </w:pPr>
      <w:r w:rsidRPr="00DE5465">
        <w:rPr>
          <w:sz w:val="26"/>
          <w:szCs w:val="26"/>
        </w:rPr>
        <w:t>Глава Луньгинско-Майданского</w:t>
      </w:r>
    </w:p>
    <w:p w:rsidR="0017588C" w:rsidRPr="0002283C" w:rsidRDefault="00586AD3" w:rsidP="007F1BB7">
      <w:pPr>
        <w:jc w:val="both"/>
        <w:rPr>
          <w:sz w:val="28"/>
          <w:szCs w:val="28"/>
        </w:rPr>
      </w:pPr>
      <w:r w:rsidRPr="00F943A4">
        <w:rPr>
          <w:sz w:val="26"/>
          <w:szCs w:val="26"/>
        </w:rPr>
        <w:t xml:space="preserve"> сельского поселения                                                    </w:t>
      </w:r>
      <w:proofErr w:type="spellStart"/>
      <w:r w:rsidRPr="00F943A4">
        <w:rPr>
          <w:sz w:val="26"/>
          <w:szCs w:val="26"/>
        </w:rPr>
        <w:t>Е.А.Локотков</w:t>
      </w:r>
      <w:proofErr w:type="spellEnd"/>
    </w:p>
    <w:tbl>
      <w:tblPr>
        <w:tblW w:w="472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236"/>
        <w:gridCol w:w="236"/>
      </w:tblGrid>
      <w:tr w:rsidR="00DE2CF5" w:rsidRPr="00D87C3C" w:rsidTr="00DE2CF5">
        <w:trPr>
          <w:trHeight w:val="133"/>
        </w:trPr>
        <w:tc>
          <w:tcPr>
            <w:tcW w:w="236" w:type="dxa"/>
          </w:tcPr>
          <w:p w:rsidR="00DE2CF5" w:rsidRPr="00D87C3C" w:rsidRDefault="00DE2CF5" w:rsidP="003E2437">
            <w:pPr>
              <w:snapToGrid w:val="0"/>
              <w:rPr>
                <w:bCs/>
                <w:sz w:val="28"/>
                <w:szCs w:val="28"/>
              </w:rPr>
            </w:pPr>
          </w:p>
        </w:tc>
        <w:tc>
          <w:tcPr>
            <w:tcW w:w="236" w:type="dxa"/>
          </w:tcPr>
          <w:p w:rsidR="00DE2CF5" w:rsidRPr="00D87C3C" w:rsidRDefault="00DE2CF5" w:rsidP="003E2437">
            <w:pPr>
              <w:snapToGrid w:val="0"/>
              <w:rPr>
                <w:bCs/>
                <w:sz w:val="28"/>
                <w:szCs w:val="28"/>
              </w:rPr>
            </w:pPr>
          </w:p>
        </w:tc>
      </w:tr>
    </w:tbl>
    <w:p w:rsidR="003E1B92" w:rsidRDefault="003E1B92" w:rsidP="007B2C6C">
      <w:pPr>
        <w:rPr>
          <w:sz w:val="26"/>
          <w:szCs w:val="26"/>
        </w:rPr>
      </w:pPr>
    </w:p>
    <w:p w:rsidR="003E1B92" w:rsidRDefault="003E1B92" w:rsidP="00B46DDE">
      <w:pPr>
        <w:jc w:val="right"/>
        <w:rPr>
          <w:sz w:val="26"/>
          <w:szCs w:val="26"/>
        </w:rPr>
      </w:pPr>
    </w:p>
    <w:p w:rsidR="003E1B92" w:rsidRDefault="003E1B92" w:rsidP="00B46DDE">
      <w:pPr>
        <w:jc w:val="right"/>
        <w:rPr>
          <w:sz w:val="26"/>
          <w:szCs w:val="26"/>
        </w:rPr>
      </w:pPr>
    </w:p>
    <w:p w:rsidR="003E1B92" w:rsidRDefault="003E1B92" w:rsidP="00B46DDE">
      <w:pPr>
        <w:jc w:val="right"/>
        <w:rPr>
          <w:sz w:val="26"/>
          <w:szCs w:val="26"/>
        </w:rPr>
      </w:pPr>
    </w:p>
    <w:p w:rsidR="003E1B92" w:rsidRDefault="003E1B92" w:rsidP="00B46DDE">
      <w:pPr>
        <w:jc w:val="right"/>
        <w:rPr>
          <w:sz w:val="26"/>
          <w:szCs w:val="26"/>
        </w:rPr>
      </w:pPr>
    </w:p>
    <w:p w:rsidR="003E1B92" w:rsidRPr="00DE2CF5" w:rsidRDefault="003E1B92" w:rsidP="00B46DDE">
      <w:pPr>
        <w:jc w:val="right"/>
        <w:rPr>
          <w:sz w:val="26"/>
          <w:szCs w:val="26"/>
        </w:rPr>
      </w:pPr>
    </w:p>
    <w:sectPr w:rsidR="003E1B92" w:rsidRPr="00DE2CF5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64461054"/>
    <w:multiLevelType w:val="multilevel"/>
    <w:tmpl w:val="ABDA421E"/>
    <w:lvl w:ilvl="0">
      <w:start w:val="1"/>
      <w:numFmt w:val="decimal"/>
      <w:lvlText w:val="%1."/>
      <w:lvlJc w:val="left"/>
      <w:pPr>
        <w:ind w:left="1395" w:hanging="828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2283C"/>
    <w:rsid w:val="0007422D"/>
    <w:rsid w:val="00081B0C"/>
    <w:rsid w:val="000B2D94"/>
    <w:rsid w:val="000D03BC"/>
    <w:rsid w:val="000F775E"/>
    <w:rsid w:val="001756A9"/>
    <w:rsid w:val="0017588C"/>
    <w:rsid w:val="00182C21"/>
    <w:rsid w:val="001D3A80"/>
    <w:rsid w:val="001F0F1D"/>
    <w:rsid w:val="0023033F"/>
    <w:rsid w:val="00233D30"/>
    <w:rsid w:val="00254017"/>
    <w:rsid w:val="0026475E"/>
    <w:rsid w:val="002E5D0E"/>
    <w:rsid w:val="002F5003"/>
    <w:rsid w:val="0030721E"/>
    <w:rsid w:val="00346F48"/>
    <w:rsid w:val="0036431C"/>
    <w:rsid w:val="003A13DF"/>
    <w:rsid w:val="003A3612"/>
    <w:rsid w:val="003E1B92"/>
    <w:rsid w:val="003E4AD5"/>
    <w:rsid w:val="003E5CD5"/>
    <w:rsid w:val="004242D2"/>
    <w:rsid w:val="004270E7"/>
    <w:rsid w:val="0046382C"/>
    <w:rsid w:val="00465202"/>
    <w:rsid w:val="00475EE8"/>
    <w:rsid w:val="0048622D"/>
    <w:rsid w:val="004F437E"/>
    <w:rsid w:val="00531ED9"/>
    <w:rsid w:val="005456BF"/>
    <w:rsid w:val="005822D4"/>
    <w:rsid w:val="00586AD3"/>
    <w:rsid w:val="005C05F3"/>
    <w:rsid w:val="005C2632"/>
    <w:rsid w:val="005C554C"/>
    <w:rsid w:val="00622485"/>
    <w:rsid w:val="00630D65"/>
    <w:rsid w:val="006B30AB"/>
    <w:rsid w:val="006F7B48"/>
    <w:rsid w:val="007147F4"/>
    <w:rsid w:val="007401BB"/>
    <w:rsid w:val="00742B75"/>
    <w:rsid w:val="0076199E"/>
    <w:rsid w:val="0076551F"/>
    <w:rsid w:val="007774D9"/>
    <w:rsid w:val="0079613E"/>
    <w:rsid w:val="007B2C6C"/>
    <w:rsid w:val="007F1BB7"/>
    <w:rsid w:val="008519ED"/>
    <w:rsid w:val="00864486"/>
    <w:rsid w:val="008A22B2"/>
    <w:rsid w:val="008A31D3"/>
    <w:rsid w:val="008C0A18"/>
    <w:rsid w:val="008C2BA8"/>
    <w:rsid w:val="008C72A8"/>
    <w:rsid w:val="008D3975"/>
    <w:rsid w:val="008D4219"/>
    <w:rsid w:val="008F3989"/>
    <w:rsid w:val="009115D9"/>
    <w:rsid w:val="00980B21"/>
    <w:rsid w:val="009D41C0"/>
    <w:rsid w:val="009E397E"/>
    <w:rsid w:val="00A16E0E"/>
    <w:rsid w:val="00A571B3"/>
    <w:rsid w:val="00A91509"/>
    <w:rsid w:val="00AD7C0F"/>
    <w:rsid w:val="00B3529C"/>
    <w:rsid w:val="00B40B86"/>
    <w:rsid w:val="00B4387E"/>
    <w:rsid w:val="00B46DDE"/>
    <w:rsid w:val="00B65EFB"/>
    <w:rsid w:val="00B808FE"/>
    <w:rsid w:val="00B84DE3"/>
    <w:rsid w:val="00C356B0"/>
    <w:rsid w:val="00C37E7A"/>
    <w:rsid w:val="00C40A1D"/>
    <w:rsid w:val="00C507D3"/>
    <w:rsid w:val="00CB7FEA"/>
    <w:rsid w:val="00CD190F"/>
    <w:rsid w:val="00CF4334"/>
    <w:rsid w:val="00D06891"/>
    <w:rsid w:val="00D50F91"/>
    <w:rsid w:val="00D87C3C"/>
    <w:rsid w:val="00DC7767"/>
    <w:rsid w:val="00DE2CF5"/>
    <w:rsid w:val="00DE5465"/>
    <w:rsid w:val="00DF341A"/>
    <w:rsid w:val="00DF582C"/>
    <w:rsid w:val="00F051E5"/>
    <w:rsid w:val="00F131E4"/>
    <w:rsid w:val="00F337B2"/>
    <w:rsid w:val="00F669F8"/>
    <w:rsid w:val="00F943A4"/>
    <w:rsid w:val="00FF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tabs>
        <w:tab w:val="num" w:pos="0"/>
      </w:tabs>
      <w:jc w:val="center"/>
      <w:outlineLvl w:val="0"/>
    </w:pPr>
    <w:rPr>
      <w:rFonts w:ascii="Arial" w:hAnsi="Arial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  <w:lang w:eastAsia="en-US"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199E"/>
    <w:rPr>
      <w:rFonts w:ascii="Times New Roman" w:hAnsi="Times New Roman"/>
      <w:sz w:val="2"/>
      <w:lang w:eastAsia="en-US"/>
    </w:rPr>
  </w:style>
  <w:style w:type="paragraph" w:styleId="a9">
    <w:name w:val="Body Text"/>
    <w:basedOn w:val="a"/>
    <w:link w:val="aa"/>
    <w:uiPriority w:val="99"/>
    <w:semiHidden/>
    <w:rsid w:val="00FF2C4D"/>
    <w:pPr>
      <w:widowControl/>
      <w:suppressAutoHyphens w:val="0"/>
      <w:spacing w:line="360" w:lineRule="auto"/>
      <w:jc w:val="both"/>
    </w:pPr>
    <w:rPr>
      <w:rFonts w:eastAsia="Times New Roman"/>
      <w:sz w:val="28"/>
      <w:lang w:eastAsia="ru-RU"/>
    </w:rPr>
  </w:style>
  <w:style w:type="character" w:customStyle="1" w:styleId="aa">
    <w:name w:val="Основной текст Знак"/>
    <w:link w:val="a9"/>
    <w:uiPriority w:val="99"/>
    <w:semiHidden/>
    <w:locked/>
    <w:rsid w:val="00FF2C4D"/>
    <w:rPr>
      <w:rFonts w:eastAsia="Times New Roman" w:cs="Times New Roman"/>
      <w:sz w:val="24"/>
      <w:szCs w:val="24"/>
      <w:lang w:val="ru-RU" w:eastAsia="ru-RU" w:bidi="ar-SA"/>
    </w:rPr>
  </w:style>
  <w:style w:type="character" w:customStyle="1" w:styleId="ab">
    <w:name w:val="Гипертекстовая ссылка"/>
    <w:uiPriority w:val="99"/>
    <w:rsid w:val="00FF2C4D"/>
    <w:rPr>
      <w:color w:val="106BBE"/>
    </w:rPr>
  </w:style>
  <w:style w:type="paragraph" w:customStyle="1" w:styleId="ConsPlusTitle">
    <w:name w:val="ConsPlusTitle"/>
    <w:uiPriority w:val="99"/>
    <w:rsid w:val="00CB7FEA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harChar1CharChar1CharChar">
    <w:name w:val="Char Char Знак Знак1 Char Char1 Знак Знак Char Char"/>
    <w:basedOn w:val="a"/>
    <w:rsid w:val="0017588C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  <w:style w:type="paragraph" w:styleId="ac">
    <w:name w:val="List Paragraph"/>
    <w:basedOn w:val="a"/>
    <w:uiPriority w:val="34"/>
    <w:qFormat/>
    <w:rsid w:val="00F943A4"/>
    <w:pPr>
      <w:widowControl/>
      <w:suppressAutoHyphens w:val="0"/>
      <w:spacing w:after="160" w:line="259" w:lineRule="auto"/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700</Words>
  <Characters>3994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4685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29</cp:revision>
  <cp:lastPrinted>2025-05-14T12:56:00Z</cp:lastPrinted>
  <dcterms:created xsi:type="dcterms:W3CDTF">2022-10-21T08:43:00Z</dcterms:created>
  <dcterms:modified xsi:type="dcterms:W3CDTF">2025-12-18T12:53:00Z</dcterms:modified>
</cp:coreProperties>
</file>