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AE6D48">
        <w:rPr>
          <w:sz w:val="28"/>
          <w:szCs w:val="28"/>
        </w:rPr>
        <w:t xml:space="preserve">      №5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2C6DA2" w:rsidRDefault="002C6DA2" w:rsidP="002C6DA2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2C6DA2" w:rsidRDefault="002C6DA2" w:rsidP="002C6DA2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</w:p>
    <w:p w:rsidR="002C6DA2" w:rsidRDefault="002C6DA2" w:rsidP="002C6DA2">
      <w:pPr>
        <w:ind w:left="-284"/>
        <w:jc w:val="center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ar-SA"/>
        </w:rPr>
        <w:t>Ардатовского муниципального района на неосвобождённой основе</w:t>
      </w:r>
    </w:p>
    <w:p w:rsidR="002C6DA2" w:rsidRDefault="002C6DA2" w:rsidP="002C6DA2">
      <w:pPr>
        <w:ind w:left="-284"/>
        <w:jc w:val="both"/>
        <w:rPr>
          <w:sz w:val="28"/>
          <w:szCs w:val="28"/>
        </w:rPr>
      </w:pPr>
    </w:p>
    <w:p w:rsidR="002C6DA2" w:rsidRDefault="002C6DA2" w:rsidP="002C6D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</w:t>
      </w:r>
      <w:r w:rsidR="00EA6B72">
        <w:rPr>
          <w:sz w:val="28"/>
          <w:szCs w:val="28"/>
        </w:rPr>
        <w:t xml:space="preserve">от 20 марта 2025 г. №33- ФЗ «Об общих принципах организации местного самоуправления в единой системе публичной власти», </w:t>
      </w:r>
      <w:r>
        <w:rPr>
          <w:sz w:val="28"/>
          <w:szCs w:val="28"/>
        </w:rPr>
        <w:t xml:space="preserve">Регламентом Совета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Совет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 решил:</w:t>
      </w:r>
    </w:p>
    <w:p w:rsidR="002C6DA2" w:rsidRDefault="002C6DA2" w:rsidP="002C6DA2">
      <w:pPr>
        <w:ind w:firstLine="567"/>
        <w:jc w:val="both"/>
        <w:rPr>
          <w:sz w:val="28"/>
          <w:szCs w:val="28"/>
        </w:rPr>
      </w:pPr>
    </w:p>
    <w:p w:rsidR="002C6DA2" w:rsidRDefault="002C6DA2" w:rsidP="002C6DA2">
      <w:pPr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     1. Избрать депутата Совета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Гришину Нину Васильевну </w:t>
      </w:r>
      <w:r>
        <w:rPr>
          <w:sz w:val="28"/>
          <w:szCs w:val="28"/>
        </w:rPr>
        <w:t xml:space="preserve">от одномандатного избирательного округа №4 заместителем Главы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>сельского поселения  Ардатовского муниципального района на неосвобождённой основе</w:t>
      </w:r>
      <w:r>
        <w:rPr>
          <w:bCs/>
          <w:sz w:val="28"/>
          <w:szCs w:val="28"/>
        </w:rPr>
        <w:t>.</w:t>
      </w:r>
    </w:p>
    <w:p w:rsidR="002C6DA2" w:rsidRDefault="002C6DA2" w:rsidP="002C6DA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F34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2.Настоящее решение вступает в силу </w:t>
      </w:r>
      <w:r w:rsidR="00BC302F">
        <w:rPr>
          <w:sz w:val="28"/>
          <w:szCs w:val="28"/>
        </w:rPr>
        <w:t xml:space="preserve"> со дня его подписания</w:t>
      </w:r>
      <w:bookmarkStart w:id="0" w:name="_GoBack"/>
      <w:bookmarkEnd w:id="0"/>
      <w:r>
        <w:rPr>
          <w:sz w:val="28"/>
          <w:szCs w:val="28"/>
        </w:rPr>
        <w:t>.</w:t>
      </w:r>
    </w:p>
    <w:p w:rsidR="002C6DA2" w:rsidRDefault="002C6DA2" w:rsidP="002C6DA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E6D48" w:rsidRDefault="00AE6D48" w:rsidP="00AE6D48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AE6D48" w:rsidRDefault="00AE6D48" w:rsidP="00AE6D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Луньгинско-Майданского</w:t>
      </w:r>
    </w:p>
    <w:p w:rsidR="00AE6D48" w:rsidRDefault="00AE6D48" w:rsidP="00AE6D4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Е.А.Локотков</w:t>
      </w:r>
      <w:proofErr w:type="spellEnd"/>
    </w:p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C6DA2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AE6D48"/>
    <w:rsid w:val="00B3529C"/>
    <w:rsid w:val="00B40B86"/>
    <w:rsid w:val="00B4387E"/>
    <w:rsid w:val="00B46DDE"/>
    <w:rsid w:val="00B65EFB"/>
    <w:rsid w:val="00B808FE"/>
    <w:rsid w:val="00B84DE3"/>
    <w:rsid w:val="00B961EC"/>
    <w:rsid w:val="00BC302F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A6B72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rsid w:val="001814A8"/>
    <w:rPr>
      <w:rFonts w:ascii="Arial" w:eastAsia="Lucida Sans Unicode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45</cp:revision>
  <cp:lastPrinted>2026-10-23T12:33:00Z</cp:lastPrinted>
  <dcterms:created xsi:type="dcterms:W3CDTF">2022-10-21T08:43:00Z</dcterms:created>
  <dcterms:modified xsi:type="dcterms:W3CDTF">2026-10-23T12:34:00Z</dcterms:modified>
</cp:coreProperties>
</file>